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DCEA" w14:textId="1217AA84" w:rsidR="0074675E" w:rsidRPr="0074675E" w:rsidRDefault="005F194B" w:rsidP="005F194B">
      <w:pPr>
        <w:rPr>
          <w:rFonts w:ascii="Calibri" w:hAnsi="Calibri" w:cs="Arial"/>
          <w:b/>
          <w:sz w:val="28"/>
          <w:szCs w:val="28"/>
        </w:rPr>
      </w:pPr>
      <w:r w:rsidRPr="005F194B">
        <w:rPr>
          <w:rFonts w:ascii="Calibri" w:hAnsi="Calibri" w:cs="Arial"/>
          <w:b/>
          <w:sz w:val="16"/>
          <w:szCs w:val="16"/>
        </w:rPr>
        <w:br/>
      </w:r>
      <w:r w:rsidR="0074675E" w:rsidRPr="0074675E">
        <w:rPr>
          <w:rFonts w:ascii="Calibri" w:hAnsi="Calibri" w:cs="Arial"/>
          <w:b/>
          <w:sz w:val="28"/>
          <w:szCs w:val="28"/>
        </w:rPr>
        <w:t>OVERVIEW</w:t>
      </w:r>
    </w:p>
    <w:p w14:paraId="45FEA94A" w14:textId="77777777" w:rsidR="0074675E" w:rsidRPr="005F194B" w:rsidRDefault="0074675E">
      <w:pPr>
        <w:rPr>
          <w:rFonts w:ascii="Calibri" w:hAnsi="Calibri" w:cs="Arial"/>
          <w:sz w:val="16"/>
          <w:szCs w:val="16"/>
        </w:rPr>
      </w:pPr>
    </w:p>
    <w:p w14:paraId="55B16322" w14:textId="6D678809" w:rsidR="00CA34A1" w:rsidRPr="00757B7C" w:rsidRDefault="00CA34A1" w:rsidP="00CA34A1">
      <w:pPr>
        <w:rPr>
          <w:rFonts w:ascii="Calibri" w:hAnsi="Calibri" w:cs="Arial"/>
        </w:rPr>
      </w:pPr>
      <w:r>
        <w:rPr>
          <w:rFonts w:ascii="Calibri" w:hAnsi="Calibri" w:cs="Arial"/>
        </w:rPr>
        <w:t>Y</w:t>
      </w:r>
      <w:r w:rsidRPr="00757B7C">
        <w:rPr>
          <w:rFonts w:ascii="Calibri" w:hAnsi="Calibri" w:cs="Arial"/>
        </w:rPr>
        <w:t xml:space="preserve">our project has been identified as involving </w:t>
      </w:r>
      <w:r w:rsidR="009E379E">
        <w:rPr>
          <w:rFonts w:ascii="Calibri" w:hAnsi="Calibri" w:cs="Arial"/>
        </w:rPr>
        <w:t xml:space="preserve">export controlled information, technology, or materials </w:t>
      </w:r>
      <w:r w:rsidRPr="00757B7C">
        <w:rPr>
          <w:rFonts w:ascii="Calibri" w:hAnsi="Calibri" w:cs="Arial"/>
        </w:rPr>
        <w:t xml:space="preserve">covered under either the </w:t>
      </w:r>
      <w:hyperlink r:id="rId8" w:history="1">
        <w:r w:rsidRPr="001F751D">
          <w:rPr>
            <w:rStyle w:val="Hyperlink"/>
            <w:rFonts w:ascii="Calibri" w:hAnsi="Calibri" w:cs="Arial"/>
          </w:rPr>
          <w:t>International Traffic in Arms Regulations (ITAR</w:t>
        </w:r>
        <w:r w:rsidR="00574BDD" w:rsidRPr="001F751D">
          <w:rPr>
            <w:rStyle w:val="Hyperlink"/>
            <w:rFonts w:ascii="Calibri" w:hAnsi="Calibri" w:cs="Arial"/>
          </w:rPr>
          <w:t>)</w:t>
        </w:r>
      </w:hyperlink>
      <w:r w:rsidRPr="00757B7C">
        <w:rPr>
          <w:rFonts w:ascii="Calibri" w:hAnsi="Calibri" w:cs="Arial"/>
        </w:rPr>
        <w:t xml:space="preserve"> under the jurisdiction of the Department of State, or the </w:t>
      </w:r>
      <w:hyperlink r:id="rId9" w:history="1">
        <w:r w:rsidRPr="001F751D">
          <w:rPr>
            <w:rStyle w:val="Hyperlink"/>
            <w:rFonts w:ascii="Calibri" w:hAnsi="Calibri" w:cs="Arial"/>
          </w:rPr>
          <w:t>Export Administration Regulations (EAR</w:t>
        </w:r>
        <w:r w:rsidR="00574BDD" w:rsidRPr="001F751D">
          <w:rPr>
            <w:rStyle w:val="Hyperlink"/>
            <w:rFonts w:ascii="Calibri" w:hAnsi="Calibri" w:cs="Arial"/>
          </w:rPr>
          <w:t>)</w:t>
        </w:r>
      </w:hyperlink>
      <w:r w:rsidRPr="00757B7C">
        <w:rPr>
          <w:rFonts w:ascii="Calibri" w:hAnsi="Calibri" w:cs="Arial"/>
        </w:rPr>
        <w:t xml:space="preserve"> under the jurisdiction of the Department of Commerce.  </w:t>
      </w:r>
    </w:p>
    <w:p w14:paraId="1134F4BC" w14:textId="77777777" w:rsidR="00CA34A1" w:rsidRPr="00757B7C" w:rsidRDefault="00CA34A1" w:rsidP="00CA34A1">
      <w:pPr>
        <w:rPr>
          <w:rFonts w:ascii="Calibri" w:hAnsi="Calibri" w:cs="Arial"/>
        </w:rPr>
      </w:pPr>
    </w:p>
    <w:p w14:paraId="379D7A8F" w14:textId="41870E88" w:rsidR="00CA34A1" w:rsidRPr="00757B7C" w:rsidRDefault="00CA34A1" w:rsidP="00CA34A1">
      <w:pPr>
        <w:spacing w:after="120"/>
        <w:rPr>
          <w:rFonts w:ascii="Calibri" w:hAnsi="Calibri" w:cs="Arial"/>
        </w:rPr>
      </w:pPr>
      <w:r w:rsidRPr="00757B7C">
        <w:rPr>
          <w:rFonts w:ascii="Calibri" w:hAnsi="Calibri" w:cs="Arial"/>
        </w:rPr>
        <w:t xml:space="preserve">It is unlawful to send or take </w:t>
      </w:r>
      <w:r w:rsidR="00461415">
        <w:rPr>
          <w:rFonts w:ascii="Calibri" w:hAnsi="Calibri" w:cs="Arial"/>
        </w:rPr>
        <w:t>export controlled technology or materials</w:t>
      </w:r>
      <w:r w:rsidRPr="00757B7C">
        <w:rPr>
          <w:rFonts w:ascii="Calibri" w:hAnsi="Calibri" w:cs="Arial"/>
        </w:rPr>
        <w:t xml:space="preserve"> out of the U.S.</w:t>
      </w:r>
      <w:r>
        <w:rPr>
          <w:rFonts w:ascii="Calibri" w:hAnsi="Calibri" w:cs="Arial"/>
        </w:rPr>
        <w:t>,</w:t>
      </w:r>
      <w:r w:rsidRPr="00757B7C">
        <w:rPr>
          <w:rFonts w:ascii="Calibri" w:hAnsi="Calibri" w:cs="Arial"/>
        </w:rPr>
        <w:t xml:space="preserve"> </w:t>
      </w:r>
      <w:r w:rsidR="009E379E">
        <w:rPr>
          <w:rFonts w:ascii="Calibri" w:hAnsi="Calibri" w:cs="Arial"/>
        </w:rPr>
        <w:t xml:space="preserve">or </w:t>
      </w:r>
      <w:r>
        <w:rPr>
          <w:rFonts w:ascii="Calibri" w:hAnsi="Calibri" w:cs="Arial"/>
        </w:rPr>
        <w:t xml:space="preserve">to </w:t>
      </w:r>
      <w:r w:rsidRPr="00757B7C">
        <w:rPr>
          <w:rFonts w:ascii="Calibri" w:hAnsi="Calibri" w:cs="Arial"/>
        </w:rPr>
        <w:t>disclose</w:t>
      </w:r>
      <w:r>
        <w:rPr>
          <w:rFonts w:ascii="Calibri" w:hAnsi="Calibri" w:cs="Arial"/>
        </w:rPr>
        <w:t xml:space="preserve"> it (</w:t>
      </w:r>
      <w:r w:rsidRPr="00757B7C">
        <w:rPr>
          <w:rFonts w:ascii="Calibri" w:hAnsi="Calibri" w:cs="Arial"/>
        </w:rPr>
        <w:t>orally or visually</w:t>
      </w:r>
      <w:r>
        <w:rPr>
          <w:rFonts w:ascii="Calibri" w:hAnsi="Calibri" w:cs="Arial"/>
        </w:rPr>
        <w:t>)</w:t>
      </w:r>
      <w:r w:rsidRPr="00757B7C">
        <w:rPr>
          <w:rFonts w:ascii="Calibri" w:hAnsi="Calibri" w:cs="Arial"/>
        </w:rPr>
        <w:t xml:space="preserve"> or transfer </w:t>
      </w:r>
      <w:r w:rsidR="009E379E">
        <w:rPr>
          <w:rFonts w:ascii="Calibri" w:hAnsi="Calibri" w:cs="Arial"/>
        </w:rPr>
        <w:t>it</w:t>
      </w:r>
      <w:r w:rsidRPr="00757B7C">
        <w:rPr>
          <w:rFonts w:ascii="Calibri" w:hAnsi="Calibri" w:cs="Arial"/>
        </w:rPr>
        <w:t xml:space="preserve"> to a </w:t>
      </w:r>
      <w:r w:rsidR="00574BDD">
        <w:rPr>
          <w:rFonts w:ascii="Calibri" w:hAnsi="Calibri" w:cs="Arial"/>
        </w:rPr>
        <w:t>non-U.S.</w:t>
      </w:r>
      <w:r w:rsidRPr="00574BDD">
        <w:rPr>
          <w:rFonts w:ascii="Calibri" w:hAnsi="Calibri" w:cs="Arial"/>
        </w:rPr>
        <w:t xml:space="preserve"> person</w:t>
      </w:r>
      <w:r w:rsidR="00574BDD">
        <w:rPr>
          <w:rFonts w:ascii="Calibri" w:hAnsi="Calibri" w:cs="Arial"/>
        </w:rPr>
        <w:t xml:space="preserve"> </w:t>
      </w:r>
      <w:r w:rsidRPr="009E379E">
        <w:rPr>
          <w:rFonts w:ascii="Calibri" w:hAnsi="Calibri" w:cs="Arial"/>
          <w:i/>
        </w:rPr>
        <w:t>inside or outside the U.S.</w:t>
      </w:r>
      <w:r>
        <w:rPr>
          <w:rFonts w:ascii="Calibri" w:hAnsi="Calibri" w:cs="Arial"/>
        </w:rPr>
        <w:t>,</w:t>
      </w:r>
      <w:r w:rsidRPr="00757B7C">
        <w:rPr>
          <w:rFonts w:ascii="Calibri" w:hAnsi="Calibri" w:cs="Arial"/>
        </w:rPr>
        <w:t xml:space="preserve"> </w:t>
      </w:r>
      <w:r w:rsidRPr="005F7AD4">
        <w:rPr>
          <w:rFonts w:ascii="Calibri" w:hAnsi="Calibri" w:cs="Arial"/>
          <w:u w:val="single"/>
        </w:rPr>
        <w:t>without proper authorization</w:t>
      </w:r>
      <w:r w:rsidRPr="00757B7C">
        <w:rPr>
          <w:rFonts w:ascii="Calibri" w:hAnsi="Calibri" w:cs="Arial"/>
        </w:rPr>
        <w:t>. Addition</w:t>
      </w:r>
      <w:r w:rsidR="00461415">
        <w:rPr>
          <w:rFonts w:ascii="Calibri" w:hAnsi="Calibri" w:cs="Arial"/>
        </w:rPr>
        <w:t>ally, under the ITAR or the EAR</w:t>
      </w:r>
      <w:r w:rsidRPr="00757B7C">
        <w:rPr>
          <w:rFonts w:ascii="Calibri" w:hAnsi="Calibri" w:cs="Arial"/>
        </w:rPr>
        <w:t xml:space="preserve"> a license </w:t>
      </w:r>
      <w:r w:rsidRPr="00757B7C">
        <w:rPr>
          <w:rFonts w:ascii="Calibri" w:hAnsi="Calibri" w:cs="Arial"/>
          <w:u w:val="single"/>
        </w:rPr>
        <w:t>may</w:t>
      </w:r>
      <w:r w:rsidRPr="00757B7C">
        <w:rPr>
          <w:rFonts w:ascii="Calibri" w:hAnsi="Calibri" w:cs="Arial"/>
        </w:rPr>
        <w:t xml:space="preserve"> be required for foreign nationals to access </w:t>
      </w:r>
      <w:r w:rsidR="00461415">
        <w:rPr>
          <w:rFonts w:ascii="Calibri" w:hAnsi="Calibri" w:cs="Arial"/>
        </w:rPr>
        <w:t>or use it</w:t>
      </w:r>
      <w:r w:rsidRPr="00757B7C">
        <w:rPr>
          <w:rFonts w:ascii="Calibri" w:hAnsi="Calibri" w:cs="Arial"/>
        </w:rPr>
        <w:t xml:space="preserve">.  A foreign person is a person who is not a U.S. citizen </w:t>
      </w:r>
      <w:r w:rsidRPr="009E379E">
        <w:rPr>
          <w:rFonts w:ascii="Calibri" w:hAnsi="Calibri" w:cs="Arial"/>
          <w:i/>
        </w:rPr>
        <w:t>or</w:t>
      </w:r>
      <w:r w:rsidRPr="00757B7C">
        <w:rPr>
          <w:rFonts w:ascii="Calibri" w:hAnsi="Calibri" w:cs="Arial"/>
        </w:rPr>
        <w:t xml:space="preserve"> permanent resident alien of the U.S. </w:t>
      </w:r>
      <w:r>
        <w:rPr>
          <w:rFonts w:ascii="Calibri" w:hAnsi="Calibri" w:cs="Arial"/>
        </w:rPr>
        <w:t xml:space="preserve"> </w:t>
      </w:r>
      <w:r w:rsidRPr="00757B7C">
        <w:rPr>
          <w:rFonts w:ascii="Calibri" w:hAnsi="Calibri" w:cs="Arial"/>
        </w:rPr>
        <w:t xml:space="preserve">The law makes no exceptions for foreign graduate students.  </w:t>
      </w:r>
    </w:p>
    <w:p w14:paraId="7DAF50C8" w14:textId="06918DB2" w:rsidR="00CA34A1" w:rsidRPr="00757B7C" w:rsidRDefault="00CA34A1" w:rsidP="00CA34A1">
      <w:pPr>
        <w:rPr>
          <w:rFonts w:ascii="Calibri" w:hAnsi="Calibri" w:cs="Arial"/>
        </w:rPr>
      </w:pPr>
      <w:r w:rsidRPr="00757B7C">
        <w:rPr>
          <w:rFonts w:ascii="Calibri" w:hAnsi="Calibri" w:cs="Arial"/>
        </w:rPr>
        <w:t xml:space="preserve">Technical information, data, materials, software, or hardware, i.e.; technology generated from this project/activity, must be secured from </w:t>
      </w:r>
      <w:r w:rsidR="009E379E">
        <w:rPr>
          <w:rFonts w:ascii="Calibri" w:hAnsi="Calibri" w:cs="Arial"/>
        </w:rPr>
        <w:t>release/disclosure to unauthorized</w:t>
      </w:r>
      <w:r w:rsidRPr="00757B7C">
        <w:rPr>
          <w:rFonts w:ascii="Calibri" w:hAnsi="Calibri" w:cs="Arial"/>
        </w:rPr>
        <w:t xml:space="preserve"> </w:t>
      </w:r>
      <w:r w:rsidR="009E379E">
        <w:rPr>
          <w:rFonts w:ascii="Calibri" w:hAnsi="Calibri" w:cs="Arial"/>
        </w:rPr>
        <w:t>persons</w:t>
      </w:r>
      <w:r w:rsidRPr="00757B7C">
        <w:rPr>
          <w:rFonts w:ascii="Calibri" w:hAnsi="Calibri" w:cs="Arial"/>
        </w:rPr>
        <w:t>.  Security measures will be appropriate to the classification involved</w:t>
      </w:r>
      <w:r w:rsidR="009E379E">
        <w:rPr>
          <w:rFonts w:ascii="Calibri" w:hAnsi="Calibri" w:cs="Arial"/>
        </w:rPr>
        <w:t xml:space="preserve"> and the format of the export controlled items.  </w:t>
      </w:r>
      <w:r w:rsidR="009E379E" w:rsidRPr="009E379E">
        <w:rPr>
          <w:rFonts w:ascii="Calibri" w:hAnsi="Calibri" w:cs="Arial"/>
        </w:rPr>
        <w:t>This Technology Control Plan (TCP) is intended to provide the necessary guidance and safeguards you are responsible for to prevent its unlawful disclosure or release.</w:t>
      </w:r>
    </w:p>
    <w:p w14:paraId="49BAF587" w14:textId="77777777" w:rsidR="00CA34A1" w:rsidRPr="00757B7C" w:rsidRDefault="00CA34A1" w:rsidP="00CA34A1">
      <w:pPr>
        <w:rPr>
          <w:rFonts w:ascii="Calibri" w:hAnsi="Calibri" w:cs="Arial"/>
          <w:u w:val="single"/>
        </w:rPr>
      </w:pPr>
    </w:p>
    <w:p w14:paraId="4DB272A8" w14:textId="5CF7C0B8" w:rsidR="00B61361" w:rsidRDefault="00461415" w:rsidP="00B61361">
      <w:pPr>
        <w:rPr>
          <w:rFonts w:ascii="Calibri" w:hAnsi="Calibri" w:cs="Arial"/>
        </w:rPr>
      </w:pPr>
      <w:r>
        <w:rPr>
          <w:rFonts w:ascii="Calibri" w:hAnsi="Calibri" w:cs="Arial"/>
        </w:rPr>
        <w:t xml:space="preserve">The </w:t>
      </w:r>
      <w:hyperlink r:id="rId10" w:history="1">
        <w:r w:rsidRPr="0074326B">
          <w:rPr>
            <w:rStyle w:val="Hyperlink"/>
            <w:rFonts w:ascii="Calibri" w:hAnsi="Calibri" w:cs="Arial"/>
          </w:rPr>
          <w:t>Office of Regulatory Services</w:t>
        </w:r>
      </w:hyperlink>
      <w:r>
        <w:rPr>
          <w:rFonts w:ascii="Calibri" w:hAnsi="Calibri" w:cs="Arial"/>
        </w:rPr>
        <w:t xml:space="preserve"> will facilitate development of a TCP and acquisition of an export license, if necessary.  The Office of Information Technology will also provide input when a TCP involves export controlled data in an electronic format.</w:t>
      </w:r>
    </w:p>
    <w:p w14:paraId="392B607D" w14:textId="77777777" w:rsidR="00D653E7" w:rsidRDefault="00D653E7" w:rsidP="00B61361">
      <w:pPr>
        <w:rPr>
          <w:rFonts w:ascii="Calibri" w:hAnsi="Calibri" w:cs="Arial"/>
        </w:rPr>
      </w:pPr>
    </w:p>
    <w:p w14:paraId="2821F822" w14:textId="77777777" w:rsidR="00D653E7" w:rsidRPr="00D653E7" w:rsidRDefault="00D653E7" w:rsidP="00D653E7">
      <w:pPr>
        <w:rPr>
          <w:rFonts w:ascii="Calibri" w:hAnsi="Calibri" w:cs="Arial"/>
        </w:rPr>
      </w:pPr>
      <w:r w:rsidRPr="00D653E7">
        <w:rPr>
          <w:rFonts w:ascii="Calibri" w:hAnsi="Calibri" w:cs="Arial"/>
        </w:rPr>
        <w:t>After a TCP is approved, the Office of Regulatory Services will perform an annual check-in to ensure that procedures are up to date and carried out according to the TCP.  Additional monitoring may occur such as laboratory visits, inventory reviews, and evaluations of information security.</w:t>
      </w:r>
    </w:p>
    <w:p w14:paraId="27A94543" w14:textId="77777777" w:rsidR="00461415" w:rsidRDefault="00461415" w:rsidP="00B61361">
      <w:pPr>
        <w:rPr>
          <w:rFonts w:ascii="Calibri" w:hAnsi="Calibri" w:cs="Arial"/>
        </w:rPr>
      </w:pPr>
    </w:p>
    <w:p w14:paraId="23D2DCD4" w14:textId="6AF67875" w:rsidR="00461415" w:rsidRPr="00D46AA1" w:rsidRDefault="00461415" w:rsidP="00B61361">
      <w:pPr>
        <w:rPr>
          <w:rFonts w:ascii="Calibri" w:hAnsi="Calibri" w:cs="Arial"/>
          <w:b/>
          <w:sz w:val="28"/>
          <w:szCs w:val="28"/>
          <w:u w:val="single"/>
        </w:rPr>
      </w:pPr>
      <w:r w:rsidRPr="00D46AA1">
        <w:rPr>
          <w:rFonts w:ascii="Calibri" w:hAnsi="Calibri" w:cs="Arial"/>
          <w:b/>
          <w:sz w:val="28"/>
          <w:szCs w:val="28"/>
        </w:rPr>
        <w:t>For guidance on appropriate security precautions and completing the TCP document, see</w:t>
      </w:r>
      <w:r w:rsidR="00D46AA1" w:rsidRPr="00D46AA1">
        <w:rPr>
          <w:rFonts w:ascii="Calibri" w:hAnsi="Calibri" w:cs="Arial"/>
          <w:b/>
          <w:sz w:val="28"/>
          <w:szCs w:val="28"/>
        </w:rPr>
        <w:t xml:space="preserve">: </w:t>
      </w:r>
      <w:hyperlink r:id="rId11" w:history="1">
        <w:r w:rsidR="00D46AA1" w:rsidRPr="00D46AA1">
          <w:rPr>
            <w:rStyle w:val="Hyperlink"/>
            <w:rFonts w:ascii="Calibri" w:hAnsi="Calibri" w:cs="Arial"/>
            <w:b/>
            <w:sz w:val="28"/>
            <w:szCs w:val="28"/>
          </w:rPr>
          <w:t>https://resources.uta.edu/research/regulatory-services/export-control/TCP%20Guidance.php</w:t>
        </w:r>
      </w:hyperlink>
      <w:r w:rsidR="00D46AA1" w:rsidRPr="00D46AA1">
        <w:rPr>
          <w:rFonts w:ascii="Calibri" w:hAnsi="Calibri" w:cs="Arial"/>
          <w:b/>
          <w:sz w:val="28"/>
          <w:szCs w:val="28"/>
        </w:rPr>
        <w:t xml:space="preserve">. </w:t>
      </w:r>
    </w:p>
    <w:p w14:paraId="51E580D4" w14:textId="77777777" w:rsidR="00B61361" w:rsidRPr="009C446B" w:rsidRDefault="003830B3" w:rsidP="0074675E">
      <w:pPr>
        <w:jc w:val="center"/>
        <w:rPr>
          <w:rFonts w:ascii="Calibri" w:hAnsi="Calibri" w:cs="Arial"/>
          <w:b/>
          <w:bCs/>
          <w:sz w:val="16"/>
          <w:szCs w:val="16"/>
        </w:rPr>
      </w:pPr>
      <w:r>
        <w:rPr>
          <w:rFonts w:ascii="Calibri" w:hAnsi="Calibri" w:cs="Arial"/>
          <w:u w:val="single"/>
        </w:rPr>
        <w:br w:type="page"/>
      </w:r>
    </w:p>
    <w:p w14:paraId="6A22634B" w14:textId="77777777" w:rsidR="00D821F0" w:rsidRPr="00D821F0" w:rsidRDefault="00D821F0" w:rsidP="00B61361">
      <w:pPr>
        <w:rPr>
          <w:rFonts w:ascii="Calibri" w:hAnsi="Calibri" w:cs="Arial"/>
          <w:sz w:val="18"/>
          <w:szCs w:val="18"/>
        </w:rPr>
      </w:pPr>
      <w:r w:rsidRPr="00D821F0">
        <w:rPr>
          <w:rFonts w:ascii="Calibri" w:eastAsia="Calibri" w:hAnsi="Calibri"/>
          <w:color w:val="FF0000"/>
          <w:sz w:val="18"/>
          <w:szCs w:val="18"/>
        </w:rPr>
        <w:lastRenderedPageBreak/>
        <w:t>This TCP contains CONFIDENTIAL information classified as</w:t>
      </w:r>
      <w:r w:rsidRPr="00D821F0">
        <w:rPr>
          <w:rFonts w:ascii="Calibri" w:eastAsia="Calibri" w:hAnsi="Calibri"/>
          <w:color w:val="44546A"/>
          <w:sz w:val="18"/>
          <w:szCs w:val="18"/>
        </w:rPr>
        <w:t xml:space="preserve"> </w:t>
      </w:r>
      <w:hyperlink r:id="rId12" w:history="1">
        <w:r w:rsidRPr="00D821F0">
          <w:rPr>
            <w:rStyle w:val="Hyperlink"/>
            <w:rFonts w:ascii="Calibri" w:eastAsia="Calibri" w:hAnsi="Calibri"/>
            <w:sz w:val="18"/>
            <w:szCs w:val="18"/>
          </w:rPr>
          <w:t>Category I (Confidential) Data</w:t>
        </w:r>
      </w:hyperlink>
      <w:r w:rsidRPr="00D821F0">
        <w:rPr>
          <w:rFonts w:ascii="Calibri" w:eastAsia="Calibri" w:hAnsi="Calibri"/>
          <w:color w:val="44546A"/>
          <w:sz w:val="18"/>
          <w:szCs w:val="18"/>
        </w:rPr>
        <w:t xml:space="preserve">.  </w:t>
      </w:r>
      <w:r w:rsidRPr="00D821F0">
        <w:rPr>
          <w:rFonts w:ascii="Calibri" w:eastAsia="Calibri" w:hAnsi="Calibri"/>
          <w:color w:val="FF0000"/>
          <w:sz w:val="18"/>
          <w:szCs w:val="18"/>
        </w:rPr>
        <w:t>The TCP must be</w:t>
      </w:r>
      <w:r w:rsidRPr="00D821F0">
        <w:rPr>
          <w:rFonts w:ascii="Calibri" w:eastAsia="Calibri" w:hAnsi="Calibri"/>
          <w:color w:val="44546A"/>
          <w:sz w:val="18"/>
          <w:szCs w:val="18"/>
        </w:rPr>
        <w:t xml:space="preserve"> </w:t>
      </w:r>
      <w:r w:rsidRPr="00D821F0">
        <w:rPr>
          <w:rFonts w:ascii="Calibri" w:eastAsia="Calibri" w:hAnsi="Calibri"/>
          <w:color w:val="FF0000"/>
          <w:sz w:val="18"/>
          <w:szCs w:val="18"/>
        </w:rPr>
        <w:t>maintained in a secure manner with access restricted to only University Administration and authorized personnel listed in this TCP.</w:t>
      </w:r>
      <w:r w:rsidRPr="00D821F0">
        <w:rPr>
          <w:rFonts w:ascii="Calibri" w:eastAsia="Calibri" w:hAnsi="Calibri"/>
          <w:color w:val="44546A"/>
          <w:sz w:val="18"/>
          <w:szCs w:val="18"/>
        </w:rPr>
        <w:t xml:space="preserve">  </w:t>
      </w:r>
    </w:p>
    <w:p w14:paraId="44481F18" w14:textId="77777777" w:rsidR="00B61361" w:rsidRPr="00D821F0" w:rsidRDefault="00B61361" w:rsidP="00B61361">
      <w:pPr>
        <w:suppressAutoHyphens/>
        <w:rPr>
          <w:rFonts w:ascii="Calibri" w:hAnsi="Calibri" w:cs="Arial"/>
          <w:b/>
          <w:sz w:val="18"/>
          <w:szCs w:val="18"/>
        </w:rPr>
      </w:pPr>
    </w:p>
    <w:p w14:paraId="7277B737" w14:textId="63165D75" w:rsidR="00A718E4" w:rsidRDefault="00A718E4" w:rsidP="009B1284">
      <w:pPr>
        <w:numPr>
          <w:ilvl w:val="0"/>
          <w:numId w:val="3"/>
        </w:numPr>
        <w:ind w:left="360"/>
        <w:rPr>
          <w:rFonts w:ascii="Calibri" w:hAnsi="Calibri" w:cs="Arial"/>
          <w:bCs/>
        </w:rPr>
      </w:pPr>
      <w:r w:rsidRPr="00A718E4">
        <w:rPr>
          <w:rFonts w:ascii="Calibri" w:hAnsi="Calibri" w:cs="Arial"/>
          <w:b/>
          <w:bCs/>
        </w:rPr>
        <w:t>Principal Investigator</w:t>
      </w:r>
      <w:r>
        <w:rPr>
          <w:rFonts w:ascii="Calibri" w:hAnsi="Calibri" w:cs="Arial"/>
          <w:bCs/>
        </w:rPr>
        <w:t xml:space="preserve"> (name and contact information of the responsible individual for this project):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117588FD" w14:textId="77777777" w:rsidTr="00F60DFF">
        <w:tc>
          <w:tcPr>
            <w:tcW w:w="8370" w:type="dxa"/>
            <w:tcBorders>
              <w:top w:val="nil"/>
              <w:bottom w:val="nil"/>
            </w:tcBorders>
            <w:shd w:val="clear" w:color="auto" w:fill="F2F2F2"/>
          </w:tcPr>
          <w:p w14:paraId="7B0532A9"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75BCB270" w14:textId="77777777" w:rsidR="00A718E4" w:rsidRPr="00A718E4" w:rsidRDefault="00A718E4" w:rsidP="00A718E4">
      <w:pPr>
        <w:ind w:left="360"/>
        <w:rPr>
          <w:rFonts w:ascii="Calibri" w:hAnsi="Calibri" w:cs="Arial"/>
          <w:bCs/>
        </w:rPr>
      </w:pPr>
    </w:p>
    <w:p w14:paraId="6C0C4B8F" w14:textId="3F03C03D" w:rsidR="00A718E4" w:rsidRPr="00A718E4" w:rsidRDefault="00A718E4" w:rsidP="009B1284">
      <w:pPr>
        <w:numPr>
          <w:ilvl w:val="0"/>
          <w:numId w:val="3"/>
        </w:numPr>
        <w:ind w:left="360"/>
        <w:rPr>
          <w:rFonts w:ascii="Calibri" w:hAnsi="Calibri" w:cs="Arial"/>
          <w:bCs/>
        </w:rPr>
      </w:pPr>
      <w:r w:rsidRPr="00A718E4">
        <w:rPr>
          <w:rFonts w:ascii="Calibri" w:hAnsi="Calibri" w:cs="Arial"/>
          <w:b/>
          <w:bCs/>
        </w:rPr>
        <w:t>Background and Usage</w:t>
      </w:r>
      <w:r>
        <w:rPr>
          <w:rFonts w:ascii="Calibri" w:hAnsi="Calibri" w:cs="Arial"/>
          <w:bCs/>
        </w:rPr>
        <w:t xml:space="preserve"> (p</w:t>
      </w:r>
      <w:r w:rsidRPr="00A718E4">
        <w:rPr>
          <w:rFonts w:ascii="Calibri" w:hAnsi="Calibri" w:cs="Arial"/>
          <w:bCs/>
        </w:rPr>
        <w:t>rovide a technical description of the controlled item/material/technology/</w:t>
      </w:r>
      <w:r w:rsidRPr="00A718E4">
        <w:rPr>
          <w:rFonts w:ascii="Calibri" w:hAnsi="Calibri" w:cs="Arial"/>
          <w:bCs/>
        </w:rPr>
        <w:br/>
        <w:t>equipment/software, and its planned use. Include USML # or ECCN # if available</w:t>
      </w:r>
      <w:r>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74C6DE40" w14:textId="77777777" w:rsidTr="00F60DFF">
        <w:tc>
          <w:tcPr>
            <w:tcW w:w="8370" w:type="dxa"/>
            <w:tcBorders>
              <w:top w:val="nil"/>
              <w:bottom w:val="nil"/>
            </w:tcBorders>
            <w:shd w:val="clear" w:color="auto" w:fill="F2F2F2"/>
          </w:tcPr>
          <w:p w14:paraId="651514AB"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2EBBA908" w14:textId="77777777" w:rsidR="00A718E4" w:rsidRDefault="00A718E4" w:rsidP="00A718E4">
      <w:pPr>
        <w:pStyle w:val="ListParagraph"/>
        <w:rPr>
          <w:rFonts w:ascii="Calibri" w:hAnsi="Calibri" w:cs="Arial"/>
          <w:b/>
          <w:bCs/>
        </w:rPr>
      </w:pPr>
    </w:p>
    <w:p w14:paraId="0DF2BA1B" w14:textId="3B1D1585" w:rsidR="00A718E4" w:rsidRPr="00A718E4" w:rsidRDefault="00A718E4" w:rsidP="009B1284">
      <w:pPr>
        <w:numPr>
          <w:ilvl w:val="0"/>
          <w:numId w:val="3"/>
        </w:numPr>
        <w:ind w:left="360"/>
        <w:rPr>
          <w:rFonts w:ascii="Calibri" w:hAnsi="Calibri" w:cs="Arial"/>
          <w:bCs/>
        </w:rPr>
      </w:pPr>
      <w:r w:rsidRPr="00A718E4">
        <w:rPr>
          <w:rFonts w:ascii="Calibri" w:hAnsi="Calibri" w:cs="Arial"/>
          <w:b/>
          <w:bCs/>
        </w:rPr>
        <w:t>Support / Sponsorship</w:t>
      </w:r>
      <w:r>
        <w:rPr>
          <w:rFonts w:ascii="Calibri" w:hAnsi="Calibri" w:cs="Arial"/>
          <w:bCs/>
        </w:rPr>
        <w:t xml:space="preserve"> (r</w:t>
      </w:r>
      <w:r w:rsidRPr="00A718E4">
        <w:rPr>
          <w:rFonts w:ascii="Calibri" w:hAnsi="Calibri" w:cs="Arial"/>
          <w:bCs/>
        </w:rPr>
        <w:t xml:space="preserve">eference appropriate Agreement(s) related to the controlled </w:t>
      </w:r>
      <w:r>
        <w:rPr>
          <w:rFonts w:ascii="Calibri" w:hAnsi="Calibri" w:cs="Arial"/>
          <w:bCs/>
        </w:rPr>
        <w:t>technology</w:t>
      </w:r>
      <w:r w:rsidRPr="00A718E4">
        <w:rPr>
          <w:rFonts w:ascii="Calibri" w:hAnsi="Calibri" w:cs="Arial"/>
          <w:bCs/>
        </w:rPr>
        <w:t xml:space="preserve"> if applicable</w:t>
      </w:r>
      <w:r>
        <w:rPr>
          <w:rFonts w:ascii="Calibri" w:hAnsi="Calibri" w:cs="Arial"/>
          <w:bCs/>
        </w:rPr>
        <w:t>, such as a s</w:t>
      </w:r>
      <w:r w:rsidRPr="00A718E4">
        <w:rPr>
          <w:rFonts w:ascii="Calibri" w:hAnsi="Calibri" w:cs="Arial"/>
          <w:bCs/>
        </w:rPr>
        <w:t>ponsored Project</w:t>
      </w:r>
      <w:r>
        <w:rPr>
          <w:rFonts w:ascii="Calibri" w:hAnsi="Calibri" w:cs="Arial"/>
          <w:bCs/>
        </w:rPr>
        <w:t xml:space="preserve">, NDA, MTA, </w:t>
      </w:r>
      <w:r w:rsidRPr="00A718E4">
        <w:rPr>
          <w:rFonts w:ascii="Calibri" w:hAnsi="Calibri" w:cs="Arial"/>
          <w:bCs/>
        </w:rPr>
        <w:t>etc.)</w:t>
      </w:r>
      <w:r>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713497F8" w14:textId="77777777" w:rsidTr="00F60DFF">
        <w:tc>
          <w:tcPr>
            <w:tcW w:w="8370" w:type="dxa"/>
            <w:tcBorders>
              <w:top w:val="nil"/>
              <w:bottom w:val="nil"/>
            </w:tcBorders>
            <w:shd w:val="clear" w:color="auto" w:fill="F2F2F2"/>
          </w:tcPr>
          <w:p w14:paraId="0C49404E"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33DA5E66" w14:textId="77777777" w:rsidR="00A718E4" w:rsidRDefault="00A718E4" w:rsidP="00A718E4">
      <w:pPr>
        <w:pStyle w:val="ListParagraph"/>
        <w:rPr>
          <w:rFonts w:ascii="Calibri" w:hAnsi="Calibri" w:cs="Arial"/>
          <w:b/>
          <w:bCs/>
        </w:rPr>
      </w:pPr>
    </w:p>
    <w:p w14:paraId="5CE0FFBE" w14:textId="5C5F64FE" w:rsidR="001D6B51" w:rsidRDefault="00F16E46" w:rsidP="009B1284">
      <w:pPr>
        <w:numPr>
          <w:ilvl w:val="0"/>
          <w:numId w:val="3"/>
        </w:numPr>
        <w:ind w:left="360"/>
        <w:rPr>
          <w:rFonts w:ascii="Calibri" w:hAnsi="Calibri" w:cs="Arial"/>
          <w:bCs/>
        </w:rPr>
      </w:pPr>
      <w:r w:rsidRPr="00F16E46">
        <w:rPr>
          <w:rFonts w:ascii="Calibri" w:hAnsi="Calibri" w:cs="Arial"/>
          <w:b/>
          <w:bCs/>
        </w:rPr>
        <w:t>Receipt of Controlled Materials or Data</w:t>
      </w:r>
      <w:r w:rsidR="002644AE">
        <w:rPr>
          <w:rFonts w:ascii="Calibri" w:hAnsi="Calibri" w:cs="Arial"/>
          <w:bCs/>
        </w:rPr>
        <w:t xml:space="preserve"> (d</w:t>
      </w:r>
      <w:r w:rsidRPr="00F16E46">
        <w:rPr>
          <w:rFonts w:ascii="Calibri" w:hAnsi="Calibri" w:cs="Arial"/>
          <w:bCs/>
        </w:rPr>
        <w:t>escribe how the controlled materials or data will be transmitted or transferred to you/UTA campus)</w:t>
      </w:r>
      <w:r w:rsidR="007321FE">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18171C" w:rsidRPr="00757B7C" w14:paraId="44B2B49D" w14:textId="77777777" w:rsidTr="00A718E4">
        <w:tc>
          <w:tcPr>
            <w:tcW w:w="8370" w:type="dxa"/>
            <w:tcBorders>
              <w:top w:val="nil"/>
              <w:bottom w:val="nil"/>
            </w:tcBorders>
            <w:shd w:val="clear" w:color="auto" w:fill="F2F2F2"/>
          </w:tcPr>
          <w:p w14:paraId="7F74F39C" w14:textId="5F1CC344" w:rsidR="0018171C" w:rsidRPr="00757B7C" w:rsidRDefault="0018171C" w:rsidP="00A718E4">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sidR="00A718E4">
              <w:rPr>
                <w:rFonts w:ascii="Calibri" w:hAnsi="Calibri" w:cs="Arial"/>
                <w:b/>
              </w:rPr>
              <w:tab/>
            </w:r>
          </w:p>
        </w:tc>
      </w:tr>
    </w:tbl>
    <w:p w14:paraId="6813B0C1" w14:textId="77777777" w:rsidR="00F16E46" w:rsidRPr="00F16E46" w:rsidRDefault="00F16E46" w:rsidP="00F16E46">
      <w:pPr>
        <w:ind w:left="360"/>
        <w:rPr>
          <w:rFonts w:ascii="Calibri" w:hAnsi="Calibri" w:cs="Arial"/>
          <w:b/>
        </w:rPr>
      </w:pPr>
    </w:p>
    <w:p w14:paraId="5670BF2B" w14:textId="221DE0F5" w:rsidR="00B61361" w:rsidRPr="00757B7C" w:rsidRDefault="00B61361" w:rsidP="009B1284">
      <w:pPr>
        <w:numPr>
          <w:ilvl w:val="0"/>
          <w:numId w:val="3"/>
        </w:numPr>
        <w:ind w:left="360"/>
        <w:rPr>
          <w:rFonts w:ascii="Calibri" w:hAnsi="Calibri" w:cs="Arial"/>
        </w:rPr>
      </w:pPr>
      <w:r w:rsidRPr="00757B7C">
        <w:rPr>
          <w:rFonts w:ascii="Calibri" w:hAnsi="Calibri" w:cs="Arial"/>
          <w:b/>
          <w:bCs/>
        </w:rPr>
        <w:t xml:space="preserve">Physical Security Plan: </w:t>
      </w:r>
      <w:r w:rsidR="002644AE">
        <w:rPr>
          <w:rFonts w:ascii="Calibri" w:hAnsi="Calibri" w:cs="Arial"/>
        </w:rPr>
        <w:t>(p</w:t>
      </w:r>
      <w:r w:rsidRPr="00757B7C">
        <w:rPr>
          <w:rFonts w:ascii="Calibri" w:hAnsi="Calibri" w:cs="Arial"/>
        </w:rPr>
        <w:t xml:space="preserve">roject data and/or materials must be physically shielded from observation </w:t>
      </w:r>
      <w:r w:rsidR="002644AE">
        <w:rPr>
          <w:rFonts w:ascii="Calibri" w:hAnsi="Calibri" w:cs="Arial"/>
        </w:rPr>
        <w:t xml:space="preserve">or use </w:t>
      </w:r>
      <w:r w:rsidRPr="00757B7C">
        <w:rPr>
          <w:rFonts w:ascii="Calibri" w:hAnsi="Calibri" w:cs="Arial"/>
        </w:rPr>
        <w:t>by unauthorized individuals by operating in secured laboratory</w:t>
      </w:r>
      <w:r w:rsidR="00E03B6E" w:rsidRPr="00757B7C">
        <w:rPr>
          <w:rFonts w:ascii="Calibri" w:hAnsi="Calibri" w:cs="Arial"/>
        </w:rPr>
        <w:t>/</w:t>
      </w:r>
      <w:r w:rsidR="00FD541D" w:rsidRPr="00757B7C">
        <w:rPr>
          <w:rFonts w:ascii="Calibri" w:hAnsi="Calibri" w:cs="Arial"/>
        </w:rPr>
        <w:t>workspaces</w:t>
      </w:r>
      <w:r w:rsidRPr="00757B7C">
        <w:rPr>
          <w:rFonts w:ascii="Calibri" w:hAnsi="Calibri" w:cs="Arial"/>
        </w:rPr>
        <w:t>, or during secure time blocks when observation by unauthorized persons is prevented.  This would pertain to laboratory management of “work-in-progress”)</w:t>
      </w:r>
      <w:r w:rsidR="002644AE">
        <w:rPr>
          <w:rFonts w:ascii="Calibri" w:hAnsi="Calibri" w:cs="Arial"/>
        </w:rPr>
        <w:t>:</w:t>
      </w:r>
    </w:p>
    <w:p w14:paraId="3E62B368" w14:textId="77777777" w:rsidR="00B61361" w:rsidRPr="00757B7C" w:rsidRDefault="00B61361" w:rsidP="00B61361">
      <w:pPr>
        <w:rPr>
          <w:rFonts w:ascii="Calibri" w:hAnsi="Calibri" w:cs="Arial"/>
        </w:rPr>
      </w:pPr>
    </w:p>
    <w:p w14:paraId="6B896E00" w14:textId="4B081252" w:rsidR="00B61361" w:rsidRPr="00757B7C" w:rsidRDefault="00B61361" w:rsidP="009B1284">
      <w:pPr>
        <w:numPr>
          <w:ilvl w:val="1"/>
          <w:numId w:val="1"/>
        </w:numPr>
        <w:rPr>
          <w:rFonts w:ascii="Calibri" w:hAnsi="Calibri" w:cs="Arial"/>
        </w:rPr>
      </w:pPr>
      <w:r w:rsidRPr="00757B7C">
        <w:rPr>
          <w:rFonts w:ascii="Calibri" w:hAnsi="Calibri" w:cs="Arial"/>
          <w:b/>
          <w:bCs/>
        </w:rPr>
        <w:t>Location</w:t>
      </w:r>
      <w:r w:rsidR="002644AE">
        <w:rPr>
          <w:rFonts w:ascii="Calibri" w:hAnsi="Calibri" w:cs="Arial"/>
        </w:rPr>
        <w:t xml:space="preserve"> (d</w:t>
      </w:r>
      <w:r w:rsidRPr="00757B7C">
        <w:rPr>
          <w:rFonts w:ascii="Calibri" w:hAnsi="Calibri" w:cs="Arial"/>
        </w:rPr>
        <w:t xml:space="preserve">escribe the physical location of </w:t>
      </w:r>
      <w:r w:rsidRPr="00757B7C">
        <w:rPr>
          <w:rFonts w:ascii="Calibri" w:hAnsi="Calibri" w:cs="Arial"/>
          <w:u w:val="single"/>
        </w:rPr>
        <w:t>each</w:t>
      </w:r>
      <w:r w:rsidRPr="00757B7C">
        <w:rPr>
          <w:rFonts w:ascii="Calibri" w:hAnsi="Calibri" w:cs="Arial"/>
        </w:rPr>
        <w:t xml:space="preserve"> </w:t>
      </w:r>
      <w:r w:rsidR="00D76196">
        <w:rPr>
          <w:rFonts w:ascii="Calibri" w:hAnsi="Calibri" w:cs="Arial"/>
        </w:rPr>
        <w:t>controlled</w:t>
      </w:r>
      <w:r w:rsidRPr="00757B7C">
        <w:rPr>
          <w:rFonts w:ascii="Calibri" w:hAnsi="Calibri" w:cs="Arial"/>
        </w:rPr>
        <w:t xml:space="preserve"> technology / item </w:t>
      </w:r>
      <w:r w:rsidR="00E03B6E" w:rsidRPr="00757B7C">
        <w:rPr>
          <w:rFonts w:ascii="Calibri" w:hAnsi="Calibri" w:cs="Arial"/>
        </w:rPr>
        <w:t>including</w:t>
      </w:r>
      <w:r w:rsidR="002644AE">
        <w:rPr>
          <w:rFonts w:ascii="Calibri" w:hAnsi="Calibri" w:cs="Arial"/>
        </w:rPr>
        <w:t xml:space="preserve"> building and room numbers</w:t>
      </w:r>
      <w:r w:rsidRPr="00757B7C">
        <w:rPr>
          <w:rFonts w:ascii="Calibri" w:hAnsi="Calibri" w:cs="Arial"/>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18171C" w:rsidRPr="00757B7C" w14:paraId="7E723C01" w14:textId="77777777" w:rsidTr="0084426B">
        <w:tc>
          <w:tcPr>
            <w:tcW w:w="8370" w:type="dxa"/>
            <w:tcBorders>
              <w:top w:val="nil"/>
              <w:bottom w:val="nil"/>
            </w:tcBorders>
            <w:shd w:val="clear" w:color="auto" w:fill="F2F2F2"/>
          </w:tcPr>
          <w:p w14:paraId="43B7D4F9" w14:textId="77777777" w:rsidR="0018171C" w:rsidRPr="00757B7C" w:rsidRDefault="0018171C" w:rsidP="0084426B">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6D56AE10" w14:textId="77777777" w:rsidR="00D46AA1" w:rsidRPr="00D46AA1" w:rsidRDefault="00D46AA1" w:rsidP="00D46AA1">
      <w:pPr>
        <w:ind w:left="1440"/>
        <w:rPr>
          <w:rFonts w:ascii="Calibri" w:hAnsi="Calibri" w:cs="Arial"/>
        </w:rPr>
      </w:pPr>
    </w:p>
    <w:p w14:paraId="6EAD8E32" w14:textId="7FF66004" w:rsidR="00B61361" w:rsidRPr="00757B7C" w:rsidRDefault="00B61361" w:rsidP="009B1284">
      <w:pPr>
        <w:numPr>
          <w:ilvl w:val="1"/>
          <w:numId w:val="1"/>
        </w:numPr>
        <w:rPr>
          <w:rFonts w:ascii="Calibri" w:hAnsi="Calibri" w:cs="Arial"/>
        </w:rPr>
      </w:pPr>
      <w:r w:rsidRPr="00757B7C">
        <w:rPr>
          <w:rFonts w:ascii="Calibri" w:hAnsi="Calibri" w:cs="Arial"/>
          <w:b/>
          <w:bCs/>
        </w:rPr>
        <w:t>Physical Security</w:t>
      </w:r>
      <w:r w:rsidRPr="00757B7C">
        <w:rPr>
          <w:rFonts w:ascii="Calibri" w:hAnsi="Calibri" w:cs="Arial"/>
        </w:rPr>
        <w:t xml:space="preserve"> (provide a detailed description of your physical security plan designed to </w:t>
      </w:r>
      <w:r w:rsidR="00D76196">
        <w:rPr>
          <w:rFonts w:ascii="Calibri" w:hAnsi="Calibri" w:cs="Arial"/>
        </w:rPr>
        <w:t>protect your item/technology</w:t>
      </w:r>
      <w:r w:rsidR="0018171C">
        <w:rPr>
          <w:rFonts w:ascii="Calibri" w:hAnsi="Calibri" w:cs="Arial"/>
        </w:rPr>
        <w:t>/materials</w:t>
      </w:r>
      <w:r w:rsidR="00D76196">
        <w:rPr>
          <w:rFonts w:ascii="Calibri" w:hAnsi="Calibri" w:cs="Arial"/>
        </w:rPr>
        <w:t xml:space="preserve"> fro</w:t>
      </w:r>
      <w:r w:rsidRPr="00757B7C">
        <w:rPr>
          <w:rFonts w:ascii="Calibri" w:hAnsi="Calibri" w:cs="Arial"/>
        </w:rPr>
        <w:t>m unauthorized access, i</w:t>
      </w:r>
      <w:r w:rsidR="00D76196">
        <w:rPr>
          <w:rFonts w:ascii="Calibri" w:hAnsi="Calibri" w:cs="Arial"/>
        </w:rPr>
        <w:t>.</w:t>
      </w:r>
      <w:r w:rsidRPr="00757B7C">
        <w:rPr>
          <w:rFonts w:ascii="Calibri" w:hAnsi="Calibri" w:cs="Arial"/>
        </w:rPr>
        <w:t xml:space="preserve">e., secure doors, </w:t>
      </w:r>
      <w:r w:rsidR="001A31CD">
        <w:rPr>
          <w:rFonts w:ascii="Calibri" w:hAnsi="Calibri" w:cs="Arial"/>
        </w:rPr>
        <w:t xml:space="preserve">locked cabinets, </w:t>
      </w:r>
      <w:r w:rsidRPr="00757B7C">
        <w:rPr>
          <w:rFonts w:ascii="Calibri" w:hAnsi="Calibri" w:cs="Arial"/>
        </w:rPr>
        <w:t xml:space="preserve">limited access, security badges, </w:t>
      </w:r>
      <w:r w:rsidR="002644AE">
        <w:rPr>
          <w:rFonts w:ascii="Calibri" w:hAnsi="Calibri" w:cs="Arial"/>
        </w:rPr>
        <w:t>use of secure time blocks</w:t>
      </w:r>
      <w:r w:rsidR="00E03B6E" w:rsidRPr="00757B7C">
        <w:rPr>
          <w:rFonts w:ascii="Calibri" w:hAnsi="Calibri" w:cs="Arial"/>
        </w:rPr>
        <w:t>,</w:t>
      </w:r>
      <w:r w:rsidRPr="00757B7C">
        <w:rPr>
          <w:rFonts w:ascii="Calibri" w:hAnsi="Calibri" w:cs="Arial"/>
        </w:rPr>
        <w:t xml:space="preserve"> etc.):</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18171C" w:rsidRPr="00757B7C" w14:paraId="6127821F" w14:textId="77777777" w:rsidTr="0084426B">
        <w:tc>
          <w:tcPr>
            <w:tcW w:w="8370" w:type="dxa"/>
            <w:tcBorders>
              <w:top w:val="nil"/>
              <w:bottom w:val="nil"/>
            </w:tcBorders>
            <w:shd w:val="clear" w:color="auto" w:fill="F2F2F2"/>
          </w:tcPr>
          <w:p w14:paraId="6BDEE5EC" w14:textId="77777777" w:rsidR="0018171C" w:rsidRPr="00757B7C" w:rsidRDefault="0018171C" w:rsidP="0084426B">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31608DC8" w14:textId="77777777" w:rsidR="00D46AA1" w:rsidRPr="00D46AA1" w:rsidRDefault="00D46AA1" w:rsidP="00D46AA1">
      <w:pPr>
        <w:ind w:left="1440"/>
        <w:rPr>
          <w:rFonts w:ascii="Calibri" w:hAnsi="Calibri" w:cs="Arial"/>
        </w:rPr>
      </w:pPr>
    </w:p>
    <w:p w14:paraId="06080770" w14:textId="6FC51A39" w:rsidR="009C446B" w:rsidRDefault="00B1176A" w:rsidP="009B1284">
      <w:pPr>
        <w:pStyle w:val="ListParagraph"/>
        <w:numPr>
          <w:ilvl w:val="1"/>
          <w:numId w:val="1"/>
        </w:numPr>
        <w:rPr>
          <w:rFonts w:ascii="Calibri" w:hAnsi="Calibri" w:cs="Arial"/>
        </w:rPr>
      </w:pPr>
      <w:r w:rsidRPr="00D96ED7">
        <w:rPr>
          <w:rFonts w:ascii="Calibri" w:hAnsi="Calibri" w:cs="Arial"/>
          <w:b/>
          <w:bCs/>
        </w:rPr>
        <w:t xml:space="preserve">Conversation Security </w:t>
      </w:r>
      <w:r w:rsidRPr="00D96ED7">
        <w:rPr>
          <w:rFonts w:ascii="Calibri" w:hAnsi="Calibri" w:cs="Arial"/>
          <w:bCs/>
        </w:rPr>
        <w:t>(</w:t>
      </w:r>
      <w:r w:rsidR="002644AE">
        <w:rPr>
          <w:rFonts w:ascii="Calibri" w:hAnsi="Calibri" w:cs="Arial"/>
        </w:rPr>
        <w:t>d</w:t>
      </w:r>
      <w:r w:rsidRPr="00D96ED7">
        <w:rPr>
          <w:rFonts w:ascii="Calibri" w:hAnsi="Calibri" w:cs="Arial"/>
        </w:rPr>
        <w:t>escribe your plan for protecting export controlled information in conversations):</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18171C" w:rsidRPr="00757B7C" w14:paraId="497DAF9A" w14:textId="77777777" w:rsidTr="0084426B">
        <w:tc>
          <w:tcPr>
            <w:tcW w:w="8370" w:type="dxa"/>
            <w:tcBorders>
              <w:top w:val="nil"/>
              <w:bottom w:val="nil"/>
            </w:tcBorders>
            <w:shd w:val="clear" w:color="auto" w:fill="F2F2F2"/>
          </w:tcPr>
          <w:p w14:paraId="24E6E8CC" w14:textId="77777777" w:rsidR="0018171C" w:rsidRPr="00757B7C" w:rsidRDefault="0018171C" w:rsidP="0084426B">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00F879C0" w14:textId="77777777" w:rsidR="00D96ED7" w:rsidRDefault="00D96ED7" w:rsidP="00D96ED7">
      <w:pPr>
        <w:pStyle w:val="ListParagraph"/>
        <w:ind w:left="1440"/>
        <w:rPr>
          <w:rFonts w:ascii="Calibri" w:hAnsi="Calibri" w:cs="Arial"/>
        </w:rPr>
      </w:pPr>
    </w:p>
    <w:p w14:paraId="37A9F24B" w14:textId="13F8F6B7" w:rsidR="001A31CD" w:rsidRPr="001A31CD" w:rsidRDefault="001A31CD" w:rsidP="00A718E4">
      <w:pPr>
        <w:pStyle w:val="ListParagraph"/>
        <w:numPr>
          <w:ilvl w:val="0"/>
          <w:numId w:val="21"/>
        </w:numPr>
        <w:ind w:left="1440"/>
        <w:rPr>
          <w:rFonts w:ascii="Calibri" w:hAnsi="Calibri" w:cs="Arial"/>
        </w:rPr>
      </w:pPr>
      <w:r w:rsidRPr="001A31CD">
        <w:rPr>
          <w:rFonts w:ascii="Calibri" w:hAnsi="Calibri" w:cs="Arial"/>
          <w:b/>
          <w:bCs/>
        </w:rPr>
        <w:t xml:space="preserve">Describe Item Marking </w:t>
      </w:r>
      <w:r w:rsidRPr="001A31CD">
        <w:rPr>
          <w:rFonts w:ascii="Calibri" w:hAnsi="Calibri" w:cs="Arial"/>
          <w:bCs/>
        </w:rPr>
        <w:t>(</w:t>
      </w:r>
      <w:r w:rsidR="002644AE">
        <w:rPr>
          <w:rFonts w:ascii="Calibri" w:hAnsi="Calibri" w:cs="Arial"/>
        </w:rPr>
        <w:t>e</w:t>
      </w:r>
      <w:r w:rsidRPr="001A31CD">
        <w:rPr>
          <w:rFonts w:ascii="Calibri" w:hAnsi="Calibri" w:cs="Arial"/>
        </w:rPr>
        <w:t>xport controlled information must be clearly identified and marked as such</w:t>
      </w:r>
      <w:r w:rsidR="002644AE">
        <w:rPr>
          <w:rFonts w:ascii="Calibri" w:hAnsi="Calibri" w:cs="Arial"/>
        </w:rPr>
        <w:t xml:space="preserve">. See </w:t>
      </w:r>
      <w:hyperlink r:id="rId13" w:history="1">
        <w:r w:rsidR="002644AE" w:rsidRPr="002644AE">
          <w:rPr>
            <w:rStyle w:val="Hyperlink"/>
            <w:rFonts w:ascii="Calibri" w:hAnsi="Calibri" w:cs="Arial"/>
          </w:rPr>
          <w:t>TCP Guidance</w:t>
        </w:r>
      </w:hyperlink>
      <w:r w:rsidR="002644AE">
        <w:rPr>
          <w:rFonts w:ascii="Calibri" w:hAnsi="Calibri" w:cs="Arial"/>
        </w:rPr>
        <w:t xml:space="preserve"> for sample language</w:t>
      </w:r>
      <w:r w:rsidRPr="001A31CD">
        <w:rPr>
          <w:rFonts w:ascii="Calibri" w:hAnsi="Calibri" w:cs="Arial"/>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18171C" w:rsidRPr="00757B7C" w14:paraId="72CD118D" w14:textId="77777777" w:rsidTr="0084426B">
        <w:tc>
          <w:tcPr>
            <w:tcW w:w="8370" w:type="dxa"/>
            <w:tcBorders>
              <w:top w:val="nil"/>
              <w:bottom w:val="nil"/>
            </w:tcBorders>
            <w:shd w:val="clear" w:color="auto" w:fill="F2F2F2"/>
          </w:tcPr>
          <w:p w14:paraId="70366BA8" w14:textId="77777777" w:rsidR="0018171C" w:rsidRPr="00757B7C" w:rsidRDefault="0018171C" w:rsidP="0084426B">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2EB454F2" w14:textId="77777777" w:rsidR="001A31CD" w:rsidRPr="001A31CD" w:rsidRDefault="001A31CD" w:rsidP="001A31CD">
      <w:pPr>
        <w:pStyle w:val="ListParagraph"/>
        <w:ind w:left="1440"/>
        <w:rPr>
          <w:rFonts w:ascii="Calibri" w:hAnsi="Calibri" w:cs="Arial"/>
          <w:b/>
          <w:bCs/>
        </w:rPr>
      </w:pPr>
    </w:p>
    <w:p w14:paraId="6CF0B9F4" w14:textId="11F0ED67" w:rsidR="004D6365" w:rsidRDefault="00B61361" w:rsidP="009B1284">
      <w:pPr>
        <w:numPr>
          <w:ilvl w:val="0"/>
          <w:numId w:val="3"/>
        </w:numPr>
        <w:rPr>
          <w:rFonts w:ascii="Calibri" w:hAnsi="Calibri" w:cs="Arial"/>
        </w:rPr>
      </w:pPr>
      <w:r w:rsidRPr="00677521">
        <w:rPr>
          <w:rFonts w:ascii="Calibri" w:hAnsi="Calibri" w:cs="Arial"/>
          <w:b/>
          <w:bCs/>
        </w:rPr>
        <w:t>Information Security Plan</w:t>
      </w:r>
      <w:r w:rsidR="00467444" w:rsidRPr="00677521">
        <w:rPr>
          <w:rFonts w:ascii="Calibri" w:hAnsi="Calibri" w:cs="Arial"/>
          <w:b/>
          <w:bCs/>
        </w:rPr>
        <w:t>:</w:t>
      </w:r>
      <w:r w:rsidRPr="00677521">
        <w:rPr>
          <w:rFonts w:ascii="Calibri" w:hAnsi="Calibri" w:cs="Arial"/>
          <w:b/>
          <w:bCs/>
        </w:rPr>
        <w:t xml:space="preserve"> </w:t>
      </w:r>
      <w:r w:rsidR="00677521" w:rsidRPr="00677521">
        <w:rPr>
          <w:rFonts w:ascii="Calibri" w:hAnsi="Calibri" w:cs="Arial"/>
        </w:rPr>
        <w:t xml:space="preserve">Will your project involve controlled data, information, or materials in an electronic format (includes receipt, transfer, or storage)?   </w:t>
      </w:r>
      <w:sdt>
        <w:sdtPr>
          <w:rPr>
            <w:rFonts w:ascii="MS Gothic" w:eastAsia="MS Gothic" w:hAnsi="MS Gothic" w:cs="Arial"/>
          </w:rPr>
          <w:id w:val="-612519930"/>
          <w14:checkbox>
            <w14:checked w14:val="0"/>
            <w14:checkedState w14:val="2612" w14:font="MS Gothic"/>
            <w14:uncheckedState w14:val="2610" w14:font="MS Gothic"/>
          </w14:checkbox>
        </w:sdtPr>
        <w:sdtEndPr/>
        <w:sdtContent>
          <w:r w:rsidR="00677521" w:rsidRPr="00677521">
            <w:rPr>
              <w:rFonts w:ascii="MS Gothic" w:eastAsia="MS Gothic" w:hAnsi="MS Gothic" w:cs="Arial" w:hint="eastAsia"/>
            </w:rPr>
            <w:t>☐</w:t>
          </w:r>
        </w:sdtContent>
      </w:sdt>
      <w:r w:rsidR="00677521" w:rsidRPr="00677521">
        <w:rPr>
          <w:rFonts w:ascii="Calibri" w:hAnsi="Calibri" w:cs="Arial"/>
        </w:rPr>
        <w:t xml:space="preserve">  Yes    </w:t>
      </w:r>
      <w:sdt>
        <w:sdtPr>
          <w:rPr>
            <w:rFonts w:ascii="MS Gothic" w:eastAsia="MS Gothic" w:hAnsi="MS Gothic" w:cs="Arial"/>
          </w:rPr>
          <w:id w:val="-259217878"/>
          <w14:checkbox>
            <w14:checked w14:val="0"/>
            <w14:checkedState w14:val="2612" w14:font="MS Gothic"/>
            <w14:uncheckedState w14:val="2610" w14:font="MS Gothic"/>
          </w14:checkbox>
        </w:sdtPr>
        <w:sdtEndPr/>
        <w:sdtContent>
          <w:r w:rsidR="00677521" w:rsidRPr="00677521">
            <w:rPr>
              <w:rFonts w:ascii="MS Gothic" w:eastAsia="MS Gothic" w:hAnsi="MS Gothic" w:cs="Arial" w:hint="eastAsia"/>
            </w:rPr>
            <w:t>☐</w:t>
          </w:r>
        </w:sdtContent>
      </w:sdt>
      <w:r w:rsidR="00677521" w:rsidRPr="00677521">
        <w:rPr>
          <w:rFonts w:ascii="Calibri" w:hAnsi="Calibri" w:cs="Arial"/>
        </w:rPr>
        <w:t xml:space="preserve">  No    </w:t>
      </w:r>
    </w:p>
    <w:p w14:paraId="30A774B3" w14:textId="046ADD04" w:rsidR="00677521" w:rsidRPr="00A21515" w:rsidRDefault="00677521" w:rsidP="004D6365">
      <w:pPr>
        <w:ind w:left="720"/>
        <w:rPr>
          <w:rFonts w:ascii="Calibri" w:hAnsi="Calibri" w:cs="Arial"/>
          <w:b/>
        </w:rPr>
      </w:pPr>
      <w:r w:rsidRPr="00A21515">
        <w:rPr>
          <w:rFonts w:ascii="Calibri" w:hAnsi="Calibri" w:cs="Arial"/>
          <w:b/>
        </w:rPr>
        <w:t xml:space="preserve">If yes, complete this section.  If no, skip to </w:t>
      </w:r>
      <w:r w:rsidR="00A718E4">
        <w:rPr>
          <w:rFonts w:ascii="Calibri" w:hAnsi="Calibri" w:cs="Arial"/>
          <w:b/>
        </w:rPr>
        <w:t>the next section</w:t>
      </w:r>
      <w:r w:rsidRPr="00A21515">
        <w:rPr>
          <w:rFonts w:ascii="Calibri" w:hAnsi="Calibri" w:cs="Arial"/>
          <w:b/>
        </w:rPr>
        <w:t>.</w:t>
      </w:r>
    </w:p>
    <w:p w14:paraId="128FC5E4" w14:textId="77777777" w:rsidR="00677521" w:rsidRDefault="00677521" w:rsidP="00F15DA2">
      <w:pPr>
        <w:ind w:left="720"/>
        <w:rPr>
          <w:rFonts w:ascii="Calibri" w:hAnsi="Calibri" w:cs="Arial"/>
        </w:rPr>
      </w:pPr>
    </w:p>
    <w:p w14:paraId="65690375" w14:textId="09FE21FE" w:rsidR="00234DD1" w:rsidRPr="00234DD1" w:rsidRDefault="00677521" w:rsidP="00D96ED7">
      <w:pPr>
        <w:tabs>
          <w:tab w:val="left" w:pos="2349"/>
        </w:tabs>
        <w:ind w:left="720"/>
        <w:rPr>
          <w:rFonts w:ascii="Calibri" w:hAnsi="Calibri" w:cs="Arial"/>
        </w:rPr>
      </w:pPr>
      <w:r w:rsidRPr="002644AE">
        <w:rPr>
          <w:rFonts w:ascii="Calibri" w:hAnsi="Calibri" w:cs="Arial"/>
          <w:b/>
          <w:bCs/>
        </w:rPr>
        <w:lastRenderedPageBreak/>
        <w:t>Note:</w:t>
      </w:r>
      <w:r>
        <w:rPr>
          <w:rFonts w:ascii="Calibri" w:hAnsi="Calibri" w:cs="Arial"/>
          <w:bCs/>
        </w:rPr>
        <w:t xml:space="preserve"> Electronic data/information that is controlled</w:t>
      </w:r>
      <w:r w:rsidR="00467444" w:rsidRPr="00757B7C">
        <w:rPr>
          <w:rFonts w:ascii="Calibri" w:hAnsi="Calibri" w:cs="Arial"/>
          <w:bCs/>
        </w:rPr>
        <w:t xml:space="preserve"> </w:t>
      </w:r>
      <w:r w:rsidR="0010325F" w:rsidRPr="00757B7C">
        <w:rPr>
          <w:rFonts w:ascii="Calibri" w:hAnsi="Calibri" w:cs="Arial"/>
          <w:bCs/>
        </w:rPr>
        <w:t>is considered</w:t>
      </w:r>
      <w:r w:rsidR="00D76196">
        <w:rPr>
          <w:rFonts w:ascii="Calibri" w:hAnsi="Calibri" w:cs="Arial"/>
        </w:rPr>
        <w:t xml:space="preserve"> Category </w:t>
      </w:r>
      <w:r w:rsidR="00467444" w:rsidRPr="00757B7C">
        <w:rPr>
          <w:rFonts w:ascii="Calibri" w:hAnsi="Calibri" w:cs="Arial"/>
        </w:rPr>
        <w:t xml:space="preserve">I </w:t>
      </w:r>
      <w:r w:rsidR="0010325F" w:rsidRPr="00757B7C">
        <w:rPr>
          <w:rFonts w:ascii="Calibri" w:hAnsi="Calibri" w:cs="Arial"/>
        </w:rPr>
        <w:t>of the Data Classification Guidelines</w:t>
      </w:r>
      <w:r w:rsidR="003830B3">
        <w:rPr>
          <w:rFonts w:ascii="Calibri" w:hAnsi="Calibri" w:cs="Arial"/>
        </w:rPr>
        <w:t xml:space="preserve">.  </w:t>
      </w:r>
      <w:r w:rsidR="00234DD1" w:rsidRPr="002644AE">
        <w:rPr>
          <w:rFonts w:ascii="Calibri" w:hAnsi="Calibri" w:cs="Arial"/>
          <w:b/>
        </w:rPr>
        <w:t>The following standards must be implemented</w:t>
      </w:r>
      <w:r w:rsidR="003830B3" w:rsidRPr="002644AE">
        <w:rPr>
          <w:rFonts w:ascii="Calibri" w:hAnsi="Calibri" w:cs="Arial"/>
          <w:b/>
        </w:rPr>
        <w:t xml:space="preserve"> for Category I data</w:t>
      </w:r>
      <w:r w:rsidR="00596DDF" w:rsidRPr="002644AE">
        <w:rPr>
          <w:rFonts w:ascii="Calibri" w:hAnsi="Calibri" w:cs="Arial"/>
          <w:b/>
        </w:rPr>
        <w:t>, at a minimum</w:t>
      </w:r>
      <w:r w:rsidR="003830B3" w:rsidRPr="002644AE">
        <w:rPr>
          <w:rFonts w:ascii="Calibri" w:hAnsi="Calibri" w:cs="Arial"/>
          <w:b/>
        </w:rPr>
        <w:t>:</w:t>
      </w:r>
      <w:r w:rsidR="0010325F" w:rsidRPr="002644AE">
        <w:rPr>
          <w:rFonts w:ascii="Calibri" w:hAnsi="Calibri" w:cs="Arial"/>
          <w:b/>
        </w:rPr>
        <w:t xml:space="preserve"> </w:t>
      </w:r>
      <w:hyperlink r:id="rId14" w:history="1">
        <w:r w:rsidR="001F751D" w:rsidRPr="002644AE">
          <w:rPr>
            <w:rStyle w:val="Hyperlink"/>
            <w:rFonts w:ascii="Calibri" w:hAnsi="Calibri" w:cs="Arial"/>
            <w:b/>
          </w:rPr>
          <w:t>https://www.uta.edu/security/policies/minimum.php</w:t>
        </w:r>
      </w:hyperlink>
      <w:r w:rsidR="001F751D" w:rsidRPr="002644AE">
        <w:rPr>
          <w:rFonts w:ascii="Calibri" w:hAnsi="Calibri" w:cs="Arial"/>
          <w:b/>
        </w:rPr>
        <w:t>.</w:t>
      </w:r>
      <w:r w:rsidR="0046618B">
        <w:rPr>
          <w:rFonts w:ascii="Calibri" w:hAnsi="Calibri" w:cs="Arial"/>
        </w:rPr>
        <w:t xml:space="preserve"> In the prompts below, describe how you will comply with these requirements.</w:t>
      </w:r>
      <w:r w:rsidR="001F751D">
        <w:rPr>
          <w:rFonts w:ascii="Calibri" w:hAnsi="Calibri" w:cs="Arial"/>
        </w:rPr>
        <w:t xml:space="preserve"> </w:t>
      </w:r>
    </w:p>
    <w:p w14:paraId="08B695F8" w14:textId="77777777" w:rsidR="00234DD1" w:rsidRDefault="00234DD1" w:rsidP="00234DD1">
      <w:pPr>
        <w:rPr>
          <w:rFonts w:ascii="Calibri" w:hAnsi="Calibri" w:cs="Arial"/>
        </w:rPr>
      </w:pPr>
    </w:p>
    <w:p w14:paraId="1E2C0DC5" w14:textId="511D96FB" w:rsidR="00234DD1" w:rsidRDefault="0046618B" w:rsidP="009B1284">
      <w:pPr>
        <w:pStyle w:val="ListParagraph"/>
        <w:numPr>
          <w:ilvl w:val="0"/>
          <w:numId w:val="7"/>
        </w:numPr>
        <w:ind w:left="1440"/>
        <w:rPr>
          <w:rFonts w:ascii="Calibri" w:hAnsi="Calibri" w:cs="Arial"/>
          <w:b/>
          <w:bCs/>
        </w:rPr>
      </w:pPr>
      <w:r w:rsidRPr="0046618B">
        <w:rPr>
          <w:rFonts w:ascii="Calibri" w:hAnsi="Calibri" w:cs="Arial"/>
        </w:rPr>
        <w:t xml:space="preserve">Describe the procedures that will be used for system hardening </w:t>
      </w:r>
      <w:r w:rsidRPr="0046618B">
        <w:rPr>
          <w:rFonts w:ascii="Calibri" w:hAnsi="Calibri" w:cs="Arial"/>
          <w:bCs/>
        </w:rPr>
        <w:t>(e.g., firewall rules, turning on automatic updates, disabling unused applications/services, password restrictions, encryption, etc.)</w:t>
      </w:r>
      <w:r>
        <w:rPr>
          <w:rFonts w:ascii="Calibri" w:hAnsi="Calibri" w:cs="Arial"/>
          <w:bCs/>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677521" w:rsidRPr="00677521" w14:paraId="34CD3B9A" w14:textId="77777777" w:rsidTr="0084426B">
        <w:tc>
          <w:tcPr>
            <w:tcW w:w="8370" w:type="dxa"/>
            <w:tcBorders>
              <w:top w:val="nil"/>
              <w:bottom w:val="nil"/>
            </w:tcBorders>
            <w:shd w:val="clear" w:color="auto" w:fill="F2F2F2"/>
          </w:tcPr>
          <w:p w14:paraId="594B3215" w14:textId="77777777" w:rsidR="00677521" w:rsidRPr="00677521" w:rsidRDefault="00677521" w:rsidP="00695E8C">
            <w:pPr>
              <w:ind w:left="1440" w:hanging="1440"/>
              <w:rPr>
                <w:rFonts w:ascii="Calibri" w:hAnsi="Calibri" w:cs="Arial"/>
                <w:b/>
              </w:rPr>
            </w:pPr>
            <w:r w:rsidRPr="00677521">
              <w:rPr>
                <w:rFonts w:ascii="Calibri" w:hAnsi="Calibri" w:cs="Arial"/>
                <w:b/>
              </w:rPr>
              <w:fldChar w:fldCharType="begin">
                <w:ffData>
                  <w:name w:val="Text81"/>
                  <w:enabled/>
                  <w:calcOnExit w:val="0"/>
                  <w:textInput/>
                </w:ffData>
              </w:fldChar>
            </w:r>
            <w:r w:rsidRPr="00677521">
              <w:rPr>
                <w:rFonts w:ascii="Calibri" w:hAnsi="Calibri" w:cs="Arial"/>
                <w:b/>
              </w:rPr>
              <w:instrText xml:space="preserve"> FORMTEXT </w:instrText>
            </w:r>
            <w:r w:rsidRPr="00677521">
              <w:rPr>
                <w:rFonts w:ascii="Calibri" w:hAnsi="Calibri" w:cs="Arial"/>
                <w:b/>
              </w:rPr>
            </w:r>
            <w:r w:rsidRPr="00677521">
              <w:rPr>
                <w:rFonts w:ascii="Calibri" w:hAnsi="Calibri" w:cs="Arial"/>
                <w:b/>
              </w:rPr>
              <w:fldChar w:fldCharType="separate"/>
            </w:r>
            <w:r w:rsidRPr="00677521">
              <w:rPr>
                <w:rFonts w:ascii="Calibri" w:hAnsi="Calibri" w:cs="Arial"/>
                <w:b/>
              </w:rPr>
              <w:t> </w:t>
            </w:r>
            <w:r w:rsidRPr="00677521">
              <w:rPr>
                <w:rFonts w:ascii="Calibri" w:hAnsi="Calibri" w:cs="Arial"/>
                <w:b/>
              </w:rPr>
              <w:t> </w:t>
            </w:r>
            <w:r w:rsidRPr="00677521">
              <w:rPr>
                <w:rFonts w:ascii="Calibri" w:hAnsi="Calibri" w:cs="Arial"/>
                <w:b/>
              </w:rPr>
              <w:t> </w:t>
            </w:r>
            <w:r w:rsidRPr="00677521">
              <w:rPr>
                <w:rFonts w:ascii="Calibri" w:hAnsi="Calibri" w:cs="Arial"/>
                <w:b/>
              </w:rPr>
              <w:t> </w:t>
            </w:r>
            <w:r w:rsidRPr="00677521">
              <w:rPr>
                <w:rFonts w:ascii="Calibri" w:hAnsi="Calibri" w:cs="Arial"/>
                <w:b/>
              </w:rPr>
              <w:t> </w:t>
            </w:r>
            <w:r w:rsidRPr="00677521">
              <w:rPr>
                <w:rFonts w:ascii="Calibri" w:hAnsi="Calibri" w:cs="Arial"/>
              </w:rPr>
              <w:fldChar w:fldCharType="end"/>
            </w:r>
          </w:p>
        </w:tc>
      </w:tr>
    </w:tbl>
    <w:p w14:paraId="4259E630" w14:textId="77777777" w:rsidR="00234DD1" w:rsidRPr="00D96ED7" w:rsidRDefault="00234DD1" w:rsidP="0018171C">
      <w:pPr>
        <w:ind w:left="1440" w:hanging="360"/>
        <w:rPr>
          <w:rFonts w:ascii="Calibri" w:hAnsi="Calibri" w:cs="Arial"/>
        </w:rPr>
      </w:pPr>
    </w:p>
    <w:p w14:paraId="35D54635" w14:textId="7736067A" w:rsidR="00B05809" w:rsidRPr="00861D1A" w:rsidRDefault="00D46AA1" w:rsidP="009B1284">
      <w:pPr>
        <w:pStyle w:val="ListParagraph"/>
        <w:numPr>
          <w:ilvl w:val="0"/>
          <w:numId w:val="8"/>
        </w:numPr>
        <w:rPr>
          <w:rFonts w:ascii="Calibri" w:hAnsi="Calibri" w:cs="Arial"/>
        </w:rPr>
      </w:pPr>
      <w:r>
        <w:rPr>
          <w:rFonts w:ascii="Calibri" w:hAnsi="Calibri" w:cs="Arial"/>
        </w:rPr>
        <w:t xml:space="preserve">Describe the procedures that will be used to discard controlled data. </w:t>
      </w:r>
      <w:r w:rsidR="00D76196">
        <w:rPr>
          <w:rFonts w:ascii="Calibri" w:hAnsi="Calibri" w:cs="Arial"/>
        </w:rPr>
        <w:t xml:space="preserve">See: </w:t>
      </w:r>
      <w:hyperlink r:id="rId15" w:history="1">
        <w:r w:rsidR="00D76196" w:rsidRPr="00DF59DD">
          <w:rPr>
            <w:rStyle w:val="Hyperlink"/>
            <w:rFonts w:ascii="Calibri" w:hAnsi="Calibri" w:cs="Arial"/>
          </w:rPr>
          <w:t>https://www.uta.edu/security/policies/secure_destruction.php</w:t>
        </w:r>
      </w:hyperlink>
      <w:r w:rsidR="00D76196">
        <w:rPr>
          <w:rFonts w:ascii="Calibri" w:hAnsi="Calibri" w:cs="Arial"/>
        </w:rPr>
        <w:t xml:space="preserve">. </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234DD1" w:rsidRPr="00757B7C" w14:paraId="090B69BF" w14:textId="77777777" w:rsidTr="00D46AA1">
        <w:tc>
          <w:tcPr>
            <w:tcW w:w="8370" w:type="dxa"/>
            <w:tcBorders>
              <w:top w:val="nil"/>
              <w:bottom w:val="nil"/>
            </w:tcBorders>
            <w:shd w:val="clear" w:color="auto" w:fill="F2F2F2"/>
          </w:tcPr>
          <w:p w14:paraId="5EEB6EED" w14:textId="706EF8F0" w:rsidR="00234DD1" w:rsidRPr="00757B7C" w:rsidRDefault="00234DD1" w:rsidP="00596DD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0E199009" w14:textId="77777777" w:rsidR="00234DD1" w:rsidRDefault="00234DD1" w:rsidP="002B37B8">
      <w:pPr>
        <w:ind w:left="1080"/>
        <w:rPr>
          <w:rFonts w:ascii="Calibri" w:hAnsi="Calibri" w:cs="Arial"/>
          <w:b/>
          <w:bCs/>
        </w:rPr>
      </w:pPr>
    </w:p>
    <w:p w14:paraId="137476BA" w14:textId="553548F7" w:rsidR="00C445B2" w:rsidRPr="00D76196" w:rsidRDefault="00596DDF" w:rsidP="009B1284">
      <w:pPr>
        <w:pStyle w:val="ListParagraph"/>
        <w:numPr>
          <w:ilvl w:val="0"/>
          <w:numId w:val="9"/>
        </w:numPr>
        <w:ind w:left="1440"/>
        <w:rPr>
          <w:rFonts w:ascii="Calibri" w:hAnsi="Calibri" w:cs="Arial"/>
        </w:rPr>
      </w:pPr>
      <w:r>
        <w:rPr>
          <w:rFonts w:ascii="Calibri" w:hAnsi="Calibri" w:cs="Arial"/>
        </w:rPr>
        <w:t>D</w:t>
      </w:r>
      <w:r w:rsidR="00E5381C">
        <w:rPr>
          <w:rFonts w:ascii="Calibri" w:hAnsi="Calibri" w:cs="Arial"/>
        </w:rPr>
        <w:t>escribe the</w:t>
      </w:r>
      <w:r w:rsidR="00467444" w:rsidRPr="00360350">
        <w:rPr>
          <w:rFonts w:ascii="Calibri" w:hAnsi="Calibri" w:cs="Arial"/>
        </w:rPr>
        <w:t xml:space="preserve"> </w:t>
      </w:r>
      <w:r>
        <w:rPr>
          <w:rFonts w:ascii="Calibri" w:hAnsi="Calibri" w:cs="Arial"/>
        </w:rPr>
        <w:t xml:space="preserve">process for </w:t>
      </w:r>
      <w:r w:rsidR="00467444" w:rsidRPr="00360350">
        <w:rPr>
          <w:rFonts w:ascii="Calibri" w:hAnsi="Calibri" w:cs="Arial"/>
        </w:rPr>
        <w:t>system backup</w:t>
      </w:r>
      <w:r>
        <w:rPr>
          <w:rFonts w:ascii="Calibri" w:hAnsi="Calibri" w:cs="Arial"/>
        </w:rPr>
        <w:t xml:space="preserve"> </w:t>
      </w:r>
      <w:r w:rsidRPr="007072F8">
        <w:rPr>
          <w:rFonts w:ascii="Calibri" w:hAnsi="Calibri" w:cs="Arial"/>
          <w:bCs/>
        </w:rPr>
        <w:t>(</w:t>
      </w:r>
      <w:r>
        <w:rPr>
          <w:rFonts w:ascii="Calibri" w:hAnsi="Calibri" w:cs="Arial"/>
          <w:bCs/>
        </w:rPr>
        <w:t>e.g.,</w:t>
      </w:r>
      <w:r w:rsidRPr="007072F8">
        <w:rPr>
          <w:rFonts w:ascii="Calibri" w:hAnsi="Calibri" w:cs="Arial"/>
          <w:bCs/>
        </w:rPr>
        <w:t xml:space="preserve"> crashplan, external drive, multiple hard drives)</w:t>
      </w:r>
      <w:r w:rsidR="00467444" w:rsidRPr="00360350">
        <w:rPr>
          <w:rFonts w:ascii="Calibri" w:hAnsi="Calibri" w:cs="Arial"/>
        </w:rPr>
        <w:t xml:space="preserve"> and who will have access</w:t>
      </w:r>
      <w:r>
        <w:rPr>
          <w:rFonts w:ascii="Calibri" w:hAnsi="Calibri" w:cs="Arial"/>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234DD1" w:rsidRPr="00757B7C" w14:paraId="76CC027E" w14:textId="77777777" w:rsidTr="00596DDF">
        <w:tc>
          <w:tcPr>
            <w:tcW w:w="7290" w:type="dxa"/>
            <w:tcBorders>
              <w:top w:val="nil"/>
              <w:bottom w:val="nil"/>
            </w:tcBorders>
            <w:shd w:val="clear" w:color="auto" w:fill="F2F2F2"/>
          </w:tcPr>
          <w:p w14:paraId="15E46A3A" w14:textId="77777777" w:rsidR="00234DD1" w:rsidRPr="00757B7C" w:rsidRDefault="00234DD1" w:rsidP="00596DD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4A5ABFF7" w14:textId="77777777" w:rsidR="00C445B2" w:rsidRDefault="00C445B2" w:rsidP="00360350">
      <w:pPr>
        <w:pStyle w:val="ListParagraph"/>
        <w:ind w:left="1080"/>
        <w:rPr>
          <w:rFonts w:ascii="Calibri" w:hAnsi="Calibri" w:cs="Arial"/>
        </w:rPr>
      </w:pPr>
    </w:p>
    <w:p w14:paraId="731F48AD" w14:textId="02F30814" w:rsidR="00596DDF" w:rsidRPr="00D76196" w:rsidRDefault="00735440" w:rsidP="009B1284">
      <w:pPr>
        <w:pStyle w:val="ListParagraph"/>
        <w:numPr>
          <w:ilvl w:val="0"/>
          <w:numId w:val="10"/>
        </w:numPr>
        <w:ind w:left="1440"/>
        <w:rPr>
          <w:rFonts w:ascii="Calibri" w:hAnsi="Calibri" w:cs="Arial"/>
        </w:rPr>
      </w:pPr>
      <w:r w:rsidRPr="000D4DF7">
        <w:rPr>
          <w:rFonts w:ascii="Calibri" w:hAnsi="Calibri" w:cs="Arial"/>
          <w:b/>
          <w:i/>
        </w:rPr>
        <w:t>If applicable</w:t>
      </w:r>
      <w:r>
        <w:rPr>
          <w:rFonts w:ascii="Calibri" w:hAnsi="Calibri" w:cs="Arial"/>
        </w:rPr>
        <w:t>, d</w:t>
      </w:r>
      <w:r w:rsidR="00596DDF">
        <w:rPr>
          <w:rFonts w:ascii="Calibri" w:hAnsi="Calibri" w:cs="Arial"/>
        </w:rPr>
        <w:t xml:space="preserve">escribe how controlled information will be securely </w:t>
      </w:r>
      <w:r w:rsidR="00B121AF">
        <w:rPr>
          <w:rFonts w:ascii="Calibri" w:hAnsi="Calibri" w:cs="Arial"/>
        </w:rPr>
        <w:t>accessed</w:t>
      </w:r>
      <w:r>
        <w:rPr>
          <w:rFonts w:ascii="Calibri" w:hAnsi="Calibri" w:cs="Arial"/>
        </w:rPr>
        <w:t xml:space="preserve"> in a shared environment (e.g., database, cloud storage)</w:t>
      </w:r>
      <w:r w:rsidR="00DE3A49">
        <w:rPr>
          <w:rFonts w:ascii="Calibri" w:hAnsi="Calibri" w:cs="Arial"/>
        </w:rPr>
        <w:t xml:space="preserve"> </w:t>
      </w:r>
      <w:r w:rsidR="00B121AF">
        <w:rPr>
          <w:rFonts w:ascii="Calibri" w:hAnsi="Calibri" w:cs="Arial"/>
        </w:rPr>
        <w:t xml:space="preserve">and </w:t>
      </w:r>
      <w:r w:rsidR="00596DDF">
        <w:rPr>
          <w:rFonts w:ascii="Calibri" w:hAnsi="Calibri" w:cs="Arial"/>
        </w:rPr>
        <w:t>transmitted</w:t>
      </w:r>
      <w:r w:rsidR="00B121AF">
        <w:rPr>
          <w:rFonts w:ascii="Calibri" w:hAnsi="Calibri" w:cs="Arial"/>
        </w:rPr>
        <w:t xml:space="preserve"> to/from collaborators, sponsors, and project personnel.</w:t>
      </w:r>
      <w:r w:rsidR="00596DDF">
        <w:rPr>
          <w:rFonts w:ascii="Calibri" w:hAnsi="Calibri" w:cs="Arial"/>
        </w:rPr>
        <w:t xml:space="preserve">  See</w:t>
      </w:r>
      <w:r w:rsidR="00DE3A49">
        <w:rPr>
          <w:rFonts w:ascii="Calibri" w:hAnsi="Calibri" w:cs="Arial"/>
        </w:rPr>
        <w:t xml:space="preserve"> </w:t>
      </w:r>
      <w:hyperlink r:id="rId16" w:history="1">
        <w:r w:rsidR="00D76196" w:rsidRPr="00D76196">
          <w:rPr>
            <w:rStyle w:val="Hyperlink"/>
            <w:rFonts w:ascii="Calibri" w:hAnsi="Calibri" w:cs="Arial"/>
          </w:rPr>
          <w:t>TCP Guidance website</w:t>
        </w:r>
      </w:hyperlink>
      <w:r w:rsidR="00D76196">
        <w:rPr>
          <w:rFonts w:ascii="Calibri" w:hAnsi="Calibri" w:cs="Arial"/>
        </w:rPr>
        <w:t xml:space="preserve"> for information</w:t>
      </w:r>
      <w:r w:rsidR="00DE3A49">
        <w:rPr>
          <w:rFonts w:ascii="Calibri" w:hAnsi="Calibri" w:cs="Arial"/>
        </w:rPr>
        <w:t xml:space="preserve"> on cloud computing and </w:t>
      </w:r>
      <w:r w:rsidR="00596DDF">
        <w:rPr>
          <w:rFonts w:ascii="Calibri" w:hAnsi="Calibri" w:cs="Arial"/>
        </w:rPr>
        <w:t xml:space="preserve">encryption standards for </w:t>
      </w:r>
      <w:r w:rsidR="00D76196">
        <w:rPr>
          <w:rFonts w:ascii="Calibri" w:hAnsi="Calibri" w:cs="Arial"/>
        </w:rPr>
        <w:t xml:space="preserve">legal </w:t>
      </w:r>
      <w:r>
        <w:rPr>
          <w:rFonts w:ascii="Calibri" w:hAnsi="Calibri" w:cs="Arial"/>
        </w:rPr>
        <w:t xml:space="preserve">transmission of </w:t>
      </w:r>
      <w:r w:rsidR="00596DDF">
        <w:rPr>
          <w:rFonts w:ascii="Calibri" w:hAnsi="Calibri" w:cs="Arial"/>
        </w:rPr>
        <w:t>EAR-controlled information and ITAR-controlled information.</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596DDF" w:rsidRPr="00757B7C" w14:paraId="6FD9AAEB" w14:textId="77777777" w:rsidTr="00596DDF">
        <w:tc>
          <w:tcPr>
            <w:tcW w:w="7290" w:type="dxa"/>
            <w:tcBorders>
              <w:top w:val="nil"/>
              <w:bottom w:val="nil"/>
            </w:tcBorders>
            <w:shd w:val="clear" w:color="auto" w:fill="F2F2F2"/>
          </w:tcPr>
          <w:p w14:paraId="1233FF66" w14:textId="77777777" w:rsidR="00596DDF" w:rsidRPr="00757B7C" w:rsidRDefault="00596DDF" w:rsidP="00596DD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111EFCC1" w14:textId="77777777" w:rsidR="00596DDF" w:rsidRDefault="00596DDF" w:rsidP="00D96ED7">
      <w:pPr>
        <w:pStyle w:val="ListParagraph"/>
        <w:ind w:left="1080"/>
        <w:rPr>
          <w:rFonts w:ascii="Calibri" w:hAnsi="Calibri" w:cs="Arial"/>
        </w:rPr>
      </w:pPr>
    </w:p>
    <w:p w14:paraId="2B114E52" w14:textId="4748FDF8" w:rsidR="00596DDF" w:rsidRPr="00D76196" w:rsidRDefault="00596DDF" w:rsidP="00A718E4">
      <w:pPr>
        <w:pStyle w:val="ListParagraph"/>
        <w:numPr>
          <w:ilvl w:val="0"/>
          <w:numId w:val="19"/>
        </w:numPr>
        <w:rPr>
          <w:rFonts w:ascii="Calibri" w:hAnsi="Calibri" w:cs="Arial"/>
        </w:rPr>
      </w:pPr>
      <w:r>
        <w:rPr>
          <w:rFonts w:ascii="Calibri" w:hAnsi="Calibri" w:cs="Arial"/>
        </w:rPr>
        <w:t>E</w:t>
      </w:r>
      <w:r w:rsidR="001A05A6" w:rsidRPr="009A3C98">
        <w:rPr>
          <w:rFonts w:ascii="Calibri" w:hAnsi="Calibri" w:cs="Arial"/>
        </w:rPr>
        <w:t xml:space="preserve">xplain </w:t>
      </w:r>
      <w:r w:rsidR="00467444" w:rsidRPr="00360350">
        <w:rPr>
          <w:rFonts w:ascii="Calibri" w:hAnsi="Calibri" w:cs="Arial"/>
        </w:rPr>
        <w:t xml:space="preserve">how computers will be sanitized upon completion of the project.  </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735440" w:rsidRPr="00757B7C" w14:paraId="0EF4B7EE" w14:textId="77777777" w:rsidTr="002C2887">
        <w:tc>
          <w:tcPr>
            <w:tcW w:w="7290" w:type="dxa"/>
            <w:tcBorders>
              <w:top w:val="nil"/>
              <w:bottom w:val="nil"/>
            </w:tcBorders>
            <w:shd w:val="clear" w:color="auto" w:fill="F2F2F2"/>
          </w:tcPr>
          <w:p w14:paraId="4D4FF19B" w14:textId="77777777" w:rsidR="00735440" w:rsidRPr="00757B7C" w:rsidRDefault="00735440"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51E88C54" w14:textId="77777777" w:rsidR="00735440" w:rsidRDefault="00735440" w:rsidP="00D96ED7">
      <w:pPr>
        <w:pStyle w:val="ListParagraph"/>
        <w:ind w:left="1080"/>
        <w:rPr>
          <w:rFonts w:ascii="Calibri" w:hAnsi="Calibri" w:cs="Arial"/>
        </w:rPr>
      </w:pPr>
    </w:p>
    <w:p w14:paraId="2399F985" w14:textId="59D9A0AF" w:rsidR="00596DDF" w:rsidRPr="00D76196" w:rsidRDefault="00596DDF" w:rsidP="009B1284">
      <w:pPr>
        <w:pStyle w:val="ListParagraph"/>
        <w:numPr>
          <w:ilvl w:val="0"/>
          <w:numId w:val="11"/>
        </w:numPr>
        <w:rPr>
          <w:rFonts w:ascii="Calibri" w:hAnsi="Calibri" w:cs="Arial"/>
        </w:rPr>
      </w:pPr>
      <w:r w:rsidRPr="00D96ED7">
        <w:rPr>
          <w:rFonts w:ascii="Calibri" w:hAnsi="Calibri" w:cs="Arial"/>
        </w:rPr>
        <w:t xml:space="preserve">Describe the process for change management: </w:t>
      </w:r>
      <w:r w:rsidRPr="00596DDF">
        <w:rPr>
          <w:rFonts w:ascii="Calibri" w:hAnsi="Calibri" w:cs="Arial"/>
          <w:bCs/>
        </w:rPr>
        <w:t>(e.g., change control document, test environment)</w:t>
      </w:r>
      <w:r>
        <w:rPr>
          <w:rFonts w:ascii="Calibri" w:hAnsi="Calibri" w:cs="Arial"/>
          <w:bCs/>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735440" w:rsidRPr="00757B7C" w14:paraId="1BD7E079" w14:textId="77777777" w:rsidTr="002C2887">
        <w:tc>
          <w:tcPr>
            <w:tcW w:w="7290" w:type="dxa"/>
            <w:tcBorders>
              <w:top w:val="nil"/>
              <w:bottom w:val="nil"/>
            </w:tcBorders>
            <w:shd w:val="clear" w:color="auto" w:fill="F2F2F2"/>
          </w:tcPr>
          <w:p w14:paraId="5D40D929" w14:textId="77777777" w:rsidR="00735440" w:rsidRPr="00757B7C" w:rsidRDefault="00735440"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65061D3C" w14:textId="77777777" w:rsidR="00596DDF" w:rsidRDefault="00596DDF" w:rsidP="00D96ED7">
      <w:pPr>
        <w:pStyle w:val="ListParagraph"/>
        <w:ind w:left="1080"/>
        <w:rPr>
          <w:rFonts w:ascii="Calibri" w:hAnsi="Calibri" w:cs="Arial"/>
        </w:rPr>
      </w:pPr>
    </w:p>
    <w:p w14:paraId="4A58A62B" w14:textId="000DFD05" w:rsidR="00735440" w:rsidRPr="00D80C9D" w:rsidRDefault="00735440" w:rsidP="009B1284">
      <w:pPr>
        <w:pStyle w:val="ListParagraph"/>
        <w:numPr>
          <w:ilvl w:val="0"/>
          <w:numId w:val="12"/>
        </w:numPr>
        <w:rPr>
          <w:rFonts w:ascii="Calibri" w:hAnsi="Calibri" w:cs="Arial"/>
        </w:rPr>
      </w:pPr>
      <w:r>
        <w:rPr>
          <w:rFonts w:ascii="Calibri" w:hAnsi="Calibri" w:cs="Arial"/>
        </w:rPr>
        <w:t>Will controlled information be stored on</w:t>
      </w:r>
      <w:r w:rsidR="00B121AF">
        <w:rPr>
          <w:rFonts w:ascii="Calibri" w:hAnsi="Calibri" w:cs="Arial"/>
        </w:rPr>
        <w:t xml:space="preserve"> laptops, flash drives, or </w:t>
      </w:r>
      <w:r w:rsidR="00D80C9D">
        <w:rPr>
          <w:rFonts w:ascii="Calibri" w:hAnsi="Calibri" w:cs="Arial"/>
        </w:rPr>
        <w:t xml:space="preserve">other </w:t>
      </w:r>
      <w:r w:rsidR="00B121AF">
        <w:rPr>
          <w:rFonts w:ascii="Calibri" w:hAnsi="Calibri" w:cs="Arial"/>
        </w:rPr>
        <w:t>portable devices</w:t>
      </w:r>
      <w:r>
        <w:rPr>
          <w:rFonts w:ascii="Calibri" w:hAnsi="Calibri" w:cs="Arial"/>
        </w:rPr>
        <w:t>?</w:t>
      </w:r>
      <w:r w:rsidR="00D76196">
        <w:rPr>
          <w:rFonts w:ascii="Calibri" w:hAnsi="Calibri" w:cs="Arial"/>
        </w:rPr>
        <w:t xml:space="preserve">  I</w:t>
      </w:r>
      <w:r w:rsidR="00D80C9D">
        <w:rPr>
          <w:rFonts w:ascii="Calibri" w:hAnsi="Calibri" w:cs="Arial"/>
        </w:rPr>
        <w:t xml:space="preserve">f yes, describe the devices, </w:t>
      </w:r>
      <w:r w:rsidR="00D76196">
        <w:rPr>
          <w:rFonts w:ascii="Calibri" w:hAnsi="Calibri" w:cs="Arial"/>
        </w:rPr>
        <w:t xml:space="preserve">what </w:t>
      </w:r>
      <w:r w:rsidR="00D80C9D">
        <w:rPr>
          <w:rFonts w:ascii="Calibri" w:hAnsi="Calibri" w:cs="Arial"/>
        </w:rPr>
        <w:t xml:space="preserve">information </w:t>
      </w:r>
      <w:r w:rsidR="00D76196">
        <w:rPr>
          <w:rFonts w:ascii="Calibri" w:hAnsi="Calibri" w:cs="Arial"/>
        </w:rPr>
        <w:t>will be stored on them</w:t>
      </w:r>
      <w:r w:rsidR="00D80C9D">
        <w:rPr>
          <w:rFonts w:ascii="Calibri" w:hAnsi="Calibri" w:cs="Arial"/>
        </w:rPr>
        <w:t xml:space="preserve">, and how the devices will be secured within the </w:t>
      </w:r>
      <w:hyperlink r:id="rId17" w:history="1">
        <w:r w:rsidR="00D80C9D" w:rsidRPr="00A21515">
          <w:rPr>
            <w:rStyle w:val="Hyperlink"/>
            <w:rFonts w:ascii="Calibri" w:hAnsi="Calibri" w:cs="Arial"/>
          </w:rPr>
          <w:t>effective control</w:t>
        </w:r>
      </w:hyperlink>
      <w:r w:rsidR="00D80C9D">
        <w:rPr>
          <w:rFonts w:ascii="Calibri" w:hAnsi="Calibri" w:cs="Arial"/>
        </w:rPr>
        <w:t xml:space="preserve"> of an authorized individual</w:t>
      </w:r>
      <w:r w:rsidR="00D76196">
        <w:rPr>
          <w:rFonts w:ascii="Calibri" w:hAnsi="Calibri" w:cs="Arial"/>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735440" w:rsidRPr="00757B7C" w14:paraId="7BA18792" w14:textId="77777777" w:rsidTr="002C2887">
        <w:tc>
          <w:tcPr>
            <w:tcW w:w="7290" w:type="dxa"/>
            <w:tcBorders>
              <w:top w:val="nil"/>
              <w:bottom w:val="nil"/>
            </w:tcBorders>
            <w:shd w:val="clear" w:color="auto" w:fill="F2F2F2"/>
          </w:tcPr>
          <w:p w14:paraId="45EBA18D" w14:textId="77777777" w:rsidR="00735440" w:rsidRPr="00757B7C" w:rsidRDefault="00735440"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15335C07" w14:textId="53504AF6" w:rsidR="005C7003" w:rsidRDefault="005C7003" w:rsidP="005C7003">
      <w:pPr>
        <w:rPr>
          <w:rFonts w:ascii="Calibri" w:hAnsi="Calibri" w:cs="Arial"/>
        </w:rPr>
      </w:pPr>
    </w:p>
    <w:p w14:paraId="60EDCB0E" w14:textId="668162A8" w:rsidR="00735440" w:rsidRPr="00D80C9D" w:rsidRDefault="00A21515" w:rsidP="009B1284">
      <w:pPr>
        <w:pStyle w:val="ListParagraph"/>
        <w:numPr>
          <w:ilvl w:val="0"/>
          <w:numId w:val="13"/>
        </w:numPr>
        <w:rPr>
          <w:rFonts w:ascii="Calibri" w:hAnsi="Calibri" w:cs="Arial"/>
          <w:bCs/>
        </w:rPr>
      </w:pPr>
      <w:r>
        <w:rPr>
          <w:rFonts w:ascii="Calibri" w:hAnsi="Calibri" w:cs="Arial"/>
        </w:rPr>
        <w:t>Please describe the logging capability of</w:t>
      </w:r>
      <w:r w:rsidR="00735440" w:rsidRPr="00213007">
        <w:rPr>
          <w:rFonts w:ascii="Calibri" w:hAnsi="Calibri" w:cs="Arial"/>
        </w:rPr>
        <w:t xml:space="preserve"> the systems </w:t>
      </w:r>
      <w:r w:rsidR="00D80C9D">
        <w:rPr>
          <w:rFonts w:ascii="Calibri" w:hAnsi="Calibri" w:cs="Arial"/>
        </w:rPr>
        <w:t xml:space="preserve">or applications </w:t>
      </w:r>
      <w:r w:rsidR="00735440" w:rsidRPr="00213007">
        <w:rPr>
          <w:rFonts w:ascii="Calibri" w:hAnsi="Calibri" w:cs="Arial"/>
        </w:rPr>
        <w:t xml:space="preserve">utilized </w:t>
      </w:r>
      <w:r>
        <w:rPr>
          <w:rFonts w:ascii="Calibri" w:hAnsi="Calibri" w:cs="Arial"/>
        </w:rPr>
        <w:t xml:space="preserve">(documentation, recording, or </w:t>
      </w:r>
      <w:r w:rsidR="00735440" w:rsidRPr="00D96ED7">
        <w:rPr>
          <w:rFonts w:ascii="Calibri" w:hAnsi="Calibri" w:cs="Arial"/>
        </w:rPr>
        <w:t xml:space="preserve">tracking of </w:t>
      </w:r>
      <w:r w:rsidR="00735440" w:rsidRPr="00735440">
        <w:rPr>
          <w:rFonts w:ascii="Calibri" w:hAnsi="Calibri" w:cs="Arial"/>
        </w:rPr>
        <w:t>a u</w:t>
      </w:r>
      <w:r w:rsidR="00735440" w:rsidRPr="00D96ED7">
        <w:rPr>
          <w:rFonts w:ascii="Calibri" w:hAnsi="Calibri" w:cs="Arial"/>
        </w:rPr>
        <w:t>se</w:t>
      </w:r>
      <w:r w:rsidR="00D80C9D">
        <w:rPr>
          <w:rFonts w:ascii="Calibri" w:hAnsi="Calibri" w:cs="Arial"/>
        </w:rPr>
        <w:t>r’s activity).</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735440" w:rsidRPr="00757B7C" w14:paraId="3207F31E" w14:textId="77777777" w:rsidTr="002C2887">
        <w:tc>
          <w:tcPr>
            <w:tcW w:w="7290" w:type="dxa"/>
            <w:tcBorders>
              <w:top w:val="nil"/>
              <w:bottom w:val="nil"/>
            </w:tcBorders>
            <w:shd w:val="clear" w:color="auto" w:fill="F2F2F2"/>
          </w:tcPr>
          <w:p w14:paraId="25686C1A" w14:textId="77777777" w:rsidR="00735440" w:rsidRPr="00757B7C" w:rsidRDefault="00735440"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1D93BE84" w14:textId="77777777" w:rsidR="00735440" w:rsidRDefault="00735440" w:rsidP="005C7003">
      <w:pPr>
        <w:rPr>
          <w:rFonts w:ascii="Calibri" w:hAnsi="Calibri" w:cs="Arial"/>
        </w:rPr>
      </w:pPr>
    </w:p>
    <w:p w14:paraId="48008D0B" w14:textId="028B05AD" w:rsidR="00735440" w:rsidRPr="00D80C9D" w:rsidRDefault="0046618B" w:rsidP="009B1284">
      <w:pPr>
        <w:pStyle w:val="ListParagraph"/>
        <w:numPr>
          <w:ilvl w:val="0"/>
          <w:numId w:val="14"/>
        </w:numPr>
        <w:rPr>
          <w:rFonts w:ascii="Calibri" w:hAnsi="Calibri" w:cs="Arial"/>
          <w:bCs/>
        </w:rPr>
      </w:pPr>
      <w:r w:rsidRPr="00213007">
        <w:rPr>
          <w:rFonts w:ascii="Calibri" w:hAnsi="Calibri" w:cs="Arial"/>
        </w:rPr>
        <w:t>Describe the computer virus protection</w:t>
      </w:r>
      <w:r w:rsidRPr="00D96ED7">
        <w:rPr>
          <w:rFonts w:ascii="Calibri" w:hAnsi="Calibri" w:cs="Arial"/>
        </w:rPr>
        <w:t xml:space="preserve"> </w:t>
      </w:r>
      <w:r w:rsidRPr="00D96ED7">
        <w:rPr>
          <w:rFonts w:ascii="Calibri" w:hAnsi="Calibri" w:cs="Arial"/>
          <w:bCs/>
        </w:rPr>
        <w:t>(e.g., TrendMicro, Windows Defender)</w:t>
      </w:r>
      <w:r w:rsidR="00D80C9D">
        <w:rPr>
          <w:rFonts w:ascii="Calibri" w:hAnsi="Calibri" w:cs="Arial"/>
          <w:bCs/>
        </w:rPr>
        <w:t xml:space="preserve"> and any anti-spyware software </w:t>
      </w:r>
      <w:r w:rsidRPr="0046618B">
        <w:rPr>
          <w:rFonts w:ascii="Calibri" w:hAnsi="Calibri" w:cs="Arial"/>
          <w:bCs/>
        </w:rPr>
        <w:t>that will be utilized</w:t>
      </w:r>
      <w:r w:rsidRPr="00D96ED7">
        <w:rPr>
          <w:rFonts w:ascii="Calibri" w:hAnsi="Calibri" w:cs="Arial"/>
          <w:bCs/>
        </w:rPr>
        <w:t>.</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46618B" w:rsidRPr="00757B7C" w14:paraId="5E631D35" w14:textId="77777777" w:rsidTr="002C2887">
        <w:tc>
          <w:tcPr>
            <w:tcW w:w="7290" w:type="dxa"/>
            <w:tcBorders>
              <w:top w:val="nil"/>
              <w:bottom w:val="nil"/>
            </w:tcBorders>
            <w:shd w:val="clear" w:color="auto" w:fill="F2F2F2"/>
          </w:tcPr>
          <w:p w14:paraId="78C95231" w14:textId="77777777" w:rsidR="0046618B" w:rsidRPr="00757B7C" w:rsidRDefault="0046618B"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60A01819" w14:textId="77777777" w:rsidR="0046618B" w:rsidRDefault="0046618B" w:rsidP="005C7003">
      <w:pPr>
        <w:rPr>
          <w:rFonts w:ascii="Calibri" w:hAnsi="Calibri" w:cs="Arial"/>
        </w:rPr>
      </w:pPr>
    </w:p>
    <w:p w14:paraId="54BC25F1" w14:textId="0CB2ABD0" w:rsidR="0046618B" w:rsidRPr="00D80C9D" w:rsidRDefault="0046618B" w:rsidP="009B1284">
      <w:pPr>
        <w:pStyle w:val="ListParagraph"/>
        <w:numPr>
          <w:ilvl w:val="0"/>
          <w:numId w:val="15"/>
        </w:numPr>
        <w:rPr>
          <w:rFonts w:ascii="Calibri" w:hAnsi="Calibri" w:cs="Arial"/>
        </w:rPr>
      </w:pPr>
      <w:r w:rsidRPr="00213007">
        <w:rPr>
          <w:rFonts w:ascii="Calibri" w:hAnsi="Calibri" w:cs="Arial"/>
        </w:rPr>
        <w:lastRenderedPageBreak/>
        <w:t xml:space="preserve">Who is your primary IT contact in the event of a </w:t>
      </w:r>
      <w:r w:rsidRPr="0046618B">
        <w:rPr>
          <w:rFonts w:ascii="Calibri" w:hAnsi="Calibri" w:cs="Arial"/>
        </w:rPr>
        <w:t xml:space="preserve">problem? </w:t>
      </w:r>
      <w:r w:rsidRPr="00D96ED7">
        <w:rPr>
          <w:rFonts w:ascii="Calibri" w:hAnsi="Calibri" w:cs="Arial"/>
        </w:rPr>
        <w:t>Plea</w:t>
      </w:r>
      <w:r w:rsidRPr="00DE3A49">
        <w:rPr>
          <w:rFonts w:ascii="Calibri" w:hAnsi="Calibri" w:cs="Arial"/>
        </w:rPr>
        <w:t xml:space="preserve">se provide </w:t>
      </w:r>
      <w:r w:rsidR="00A21515">
        <w:rPr>
          <w:rFonts w:ascii="Calibri" w:hAnsi="Calibri" w:cs="Arial"/>
        </w:rPr>
        <w:t xml:space="preserve">the name and </w:t>
      </w:r>
      <w:r w:rsidRPr="00DE3A49">
        <w:rPr>
          <w:rFonts w:ascii="Calibri" w:hAnsi="Calibri" w:cs="Arial"/>
        </w:rPr>
        <w:t>contact information.</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46618B" w:rsidRPr="00757B7C" w14:paraId="382B048F" w14:textId="77777777" w:rsidTr="002C2887">
        <w:tc>
          <w:tcPr>
            <w:tcW w:w="7290" w:type="dxa"/>
            <w:tcBorders>
              <w:top w:val="nil"/>
              <w:bottom w:val="nil"/>
            </w:tcBorders>
            <w:shd w:val="clear" w:color="auto" w:fill="F2F2F2"/>
          </w:tcPr>
          <w:p w14:paraId="305B4321" w14:textId="77777777" w:rsidR="0046618B" w:rsidRPr="00757B7C" w:rsidRDefault="0046618B" w:rsidP="002C2887">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3E06ABD3" w14:textId="77777777" w:rsidR="0046618B" w:rsidRPr="005C7003" w:rsidRDefault="0046618B" w:rsidP="005C7003">
      <w:pPr>
        <w:rPr>
          <w:rFonts w:ascii="Calibri" w:hAnsi="Calibri" w:cs="Arial"/>
        </w:rPr>
      </w:pPr>
    </w:p>
    <w:p w14:paraId="21C51E84" w14:textId="4FF15036" w:rsidR="00B61361" w:rsidRPr="0018171C" w:rsidRDefault="00F668E8" w:rsidP="009B1284">
      <w:pPr>
        <w:pStyle w:val="ListParagraph"/>
        <w:numPr>
          <w:ilvl w:val="0"/>
          <w:numId w:val="15"/>
        </w:numPr>
        <w:rPr>
          <w:rFonts w:ascii="Calibri" w:hAnsi="Calibri" w:cs="Arial"/>
        </w:rPr>
      </w:pPr>
      <w:r w:rsidRPr="0018171C">
        <w:rPr>
          <w:rFonts w:ascii="Calibri" w:hAnsi="Calibri" w:cs="Arial"/>
        </w:rPr>
        <w:t>D</w:t>
      </w:r>
      <w:r w:rsidR="00B61361" w:rsidRPr="0018171C">
        <w:rPr>
          <w:rFonts w:ascii="Calibri" w:hAnsi="Calibri" w:cs="Arial"/>
        </w:rPr>
        <w:t>escribe the</w:t>
      </w:r>
      <w:r w:rsidR="0018171C" w:rsidRPr="0018171C">
        <w:rPr>
          <w:rFonts w:ascii="Calibri" w:hAnsi="Calibri" w:cs="Arial"/>
        </w:rPr>
        <w:t xml:space="preserve"> IT Structure</w:t>
      </w:r>
      <w:r w:rsidR="00A718E4">
        <w:rPr>
          <w:rFonts w:ascii="Calibri" w:hAnsi="Calibri" w:cs="Arial"/>
        </w:rPr>
        <w:t xml:space="preserve"> in the table below</w:t>
      </w:r>
      <w:r w:rsidR="0018171C" w:rsidRPr="0018171C">
        <w:rPr>
          <w:rFonts w:ascii="Calibri" w:hAnsi="Calibri" w:cs="Arial"/>
        </w:rPr>
        <w:t xml:space="preserve"> (the</w:t>
      </w:r>
      <w:r w:rsidR="00B61361" w:rsidRPr="0018171C">
        <w:rPr>
          <w:rFonts w:ascii="Calibri" w:hAnsi="Calibri" w:cs="Arial"/>
        </w:rPr>
        <w:t xml:space="preserve"> setup / system at each location</w:t>
      </w:r>
      <w:r w:rsidRPr="0018171C">
        <w:rPr>
          <w:rFonts w:ascii="Calibri" w:hAnsi="Calibri" w:cs="Arial"/>
        </w:rPr>
        <w:t xml:space="preserve"> that will have/store controlled information</w:t>
      </w:r>
      <w:r w:rsidR="0018171C" w:rsidRPr="0018171C">
        <w:rPr>
          <w:rFonts w:ascii="Calibri" w:hAnsi="Calibri" w:cs="Arial"/>
        </w:rPr>
        <w:t>)</w:t>
      </w:r>
      <w:r w:rsidRPr="0018171C">
        <w:rPr>
          <w:rFonts w:ascii="Calibri" w:hAnsi="Calibri" w:cs="Arial"/>
        </w:rPr>
        <w:t>.</w:t>
      </w:r>
      <w:r w:rsidRPr="0018171C">
        <w:rPr>
          <w:rFonts w:ascii="Calibri" w:hAnsi="Calibri" w:cs="Arial"/>
        </w:rPr>
        <w:br/>
      </w:r>
    </w:p>
    <w:tbl>
      <w:tblPr>
        <w:tblStyle w:val="TableGrid"/>
        <w:tblW w:w="10620" w:type="dxa"/>
        <w:tblInd w:w="-95" w:type="dxa"/>
        <w:tblLook w:val="04A0" w:firstRow="1" w:lastRow="0" w:firstColumn="1" w:lastColumn="0" w:noHBand="0" w:noVBand="1"/>
      </w:tblPr>
      <w:tblGrid>
        <w:gridCol w:w="2520"/>
        <w:gridCol w:w="1350"/>
        <w:gridCol w:w="1530"/>
        <w:gridCol w:w="1980"/>
        <w:gridCol w:w="1890"/>
        <w:gridCol w:w="1350"/>
      </w:tblGrid>
      <w:tr w:rsidR="00A718E4" w14:paraId="46C60B75" w14:textId="77777777" w:rsidTr="00A718E4">
        <w:tc>
          <w:tcPr>
            <w:tcW w:w="2520" w:type="dxa"/>
          </w:tcPr>
          <w:p w14:paraId="00DBE668" w14:textId="77777777" w:rsidR="00A718E4" w:rsidRPr="00CF2EA4" w:rsidRDefault="00A718E4" w:rsidP="004911E5">
            <w:pPr>
              <w:rPr>
                <w:sz w:val="20"/>
                <w:szCs w:val="20"/>
              </w:rPr>
            </w:pPr>
            <w:r w:rsidRPr="00CF2EA4">
              <w:rPr>
                <w:sz w:val="20"/>
                <w:szCs w:val="20"/>
              </w:rPr>
              <w:t>Type of</w:t>
            </w:r>
          </w:p>
          <w:p w14:paraId="0F22CE6B" w14:textId="77777777" w:rsidR="00A718E4" w:rsidRPr="00CF2EA4" w:rsidRDefault="00A718E4" w:rsidP="004911E5">
            <w:pPr>
              <w:rPr>
                <w:sz w:val="20"/>
                <w:szCs w:val="20"/>
              </w:rPr>
            </w:pPr>
            <w:r w:rsidRPr="00CF2EA4">
              <w:rPr>
                <w:sz w:val="20"/>
                <w:szCs w:val="20"/>
              </w:rPr>
              <w:t>Information</w:t>
            </w:r>
          </w:p>
          <w:p w14:paraId="45559FE9" w14:textId="0DC88F8A" w:rsidR="00A718E4" w:rsidRPr="00CF2EA4" w:rsidRDefault="00A718E4" w:rsidP="00A21515">
            <w:pPr>
              <w:rPr>
                <w:sz w:val="20"/>
                <w:szCs w:val="20"/>
              </w:rPr>
            </w:pPr>
            <w:r w:rsidRPr="00CF2EA4">
              <w:rPr>
                <w:sz w:val="20"/>
                <w:szCs w:val="20"/>
              </w:rPr>
              <w:t xml:space="preserve">System </w:t>
            </w:r>
            <w:r>
              <w:rPr>
                <w:sz w:val="20"/>
                <w:szCs w:val="20"/>
              </w:rPr>
              <w:t>(e.g., desktop, laptop, database)</w:t>
            </w:r>
          </w:p>
        </w:tc>
        <w:tc>
          <w:tcPr>
            <w:tcW w:w="1350" w:type="dxa"/>
          </w:tcPr>
          <w:p w14:paraId="00E4861A" w14:textId="77777777" w:rsidR="00A718E4" w:rsidRPr="00CF2EA4" w:rsidRDefault="00A718E4" w:rsidP="004911E5">
            <w:pPr>
              <w:rPr>
                <w:sz w:val="20"/>
                <w:szCs w:val="20"/>
              </w:rPr>
            </w:pPr>
            <w:r w:rsidRPr="00CF2EA4">
              <w:rPr>
                <w:sz w:val="20"/>
                <w:szCs w:val="20"/>
              </w:rPr>
              <w:t>Location</w:t>
            </w:r>
          </w:p>
        </w:tc>
        <w:tc>
          <w:tcPr>
            <w:tcW w:w="1530" w:type="dxa"/>
          </w:tcPr>
          <w:p w14:paraId="59F94426" w14:textId="752AF04D" w:rsidR="00A718E4" w:rsidRPr="00CF2EA4" w:rsidRDefault="00A718E4" w:rsidP="004911E5">
            <w:pPr>
              <w:rPr>
                <w:sz w:val="20"/>
                <w:szCs w:val="20"/>
              </w:rPr>
            </w:pPr>
            <w:r w:rsidRPr="00CF2EA4">
              <w:rPr>
                <w:sz w:val="20"/>
                <w:szCs w:val="20"/>
              </w:rPr>
              <w:t>Asset Tag</w:t>
            </w:r>
            <w:r>
              <w:rPr>
                <w:sz w:val="20"/>
                <w:szCs w:val="20"/>
              </w:rPr>
              <w:t xml:space="preserve"> </w:t>
            </w:r>
          </w:p>
        </w:tc>
        <w:tc>
          <w:tcPr>
            <w:tcW w:w="1980" w:type="dxa"/>
          </w:tcPr>
          <w:p w14:paraId="4AB84231" w14:textId="6237585A" w:rsidR="00A718E4" w:rsidRPr="00CF2EA4" w:rsidRDefault="00A718E4" w:rsidP="00A21515">
            <w:pPr>
              <w:rPr>
                <w:sz w:val="20"/>
                <w:szCs w:val="20"/>
              </w:rPr>
            </w:pPr>
            <w:r w:rsidRPr="00CF2EA4">
              <w:rPr>
                <w:sz w:val="20"/>
                <w:szCs w:val="20"/>
              </w:rPr>
              <w:t>Managed By</w:t>
            </w:r>
            <w:r>
              <w:rPr>
                <w:sz w:val="20"/>
                <w:szCs w:val="20"/>
              </w:rPr>
              <w:t>?</w:t>
            </w:r>
            <w:r w:rsidRPr="00CF2EA4">
              <w:rPr>
                <w:sz w:val="20"/>
                <w:szCs w:val="20"/>
              </w:rPr>
              <w:t xml:space="preserve"> (</w:t>
            </w:r>
            <w:r>
              <w:rPr>
                <w:sz w:val="20"/>
                <w:szCs w:val="20"/>
              </w:rPr>
              <w:t xml:space="preserve">OIT, </w:t>
            </w:r>
            <w:r w:rsidRPr="00CF2EA4">
              <w:rPr>
                <w:sz w:val="20"/>
                <w:szCs w:val="20"/>
              </w:rPr>
              <w:t>Locally Managed</w:t>
            </w:r>
            <w:r>
              <w:rPr>
                <w:sz w:val="20"/>
                <w:szCs w:val="20"/>
              </w:rPr>
              <w:t>)</w:t>
            </w:r>
          </w:p>
        </w:tc>
        <w:tc>
          <w:tcPr>
            <w:tcW w:w="1890" w:type="dxa"/>
          </w:tcPr>
          <w:p w14:paraId="5B7430F9" w14:textId="77777777" w:rsidR="00A718E4" w:rsidRPr="00CF2EA4" w:rsidRDefault="00A718E4" w:rsidP="004911E5">
            <w:pPr>
              <w:rPr>
                <w:sz w:val="20"/>
                <w:szCs w:val="20"/>
              </w:rPr>
            </w:pPr>
            <w:r w:rsidRPr="00CF2EA4">
              <w:rPr>
                <w:sz w:val="20"/>
                <w:szCs w:val="20"/>
              </w:rPr>
              <w:t>Encryption?</w:t>
            </w:r>
          </w:p>
          <w:p w14:paraId="1387A709" w14:textId="7C1A5E4D" w:rsidR="00A718E4" w:rsidRPr="00CF2EA4" w:rsidRDefault="00A718E4" w:rsidP="004911E5">
            <w:pPr>
              <w:rPr>
                <w:sz w:val="20"/>
                <w:szCs w:val="20"/>
              </w:rPr>
            </w:pPr>
            <w:r>
              <w:rPr>
                <w:sz w:val="20"/>
                <w:szCs w:val="20"/>
              </w:rPr>
              <w:t xml:space="preserve">(e.g., </w:t>
            </w:r>
            <w:r w:rsidRPr="00CF2EA4">
              <w:rPr>
                <w:sz w:val="20"/>
                <w:szCs w:val="20"/>
              </w:rPr>
              <w:t>128-bit or</w:t>
            </w:r>
          </w:p>
          <w:p w14:paraId="561FD14B" w14:textId="77777777" w:rsidR="00A718E4" w:rsidRPr="00CF2EA4" w:rsidRDefault="00A718E4" w:rsidP="004911E5">
            <w:pPr>
              <w:rPr>
                <w:sz w:val="20"/>
                <w:szCs w:val="20"/>
              </w:rPr>
            </w:pPr>
            <w:r w:rsidRPr="00CF2EA4">
              <w:rPr>
                <w:sz w:val="20"/>
                <w:szCs w:val="20"/>
              </w:rPr>
              <w:t>higher)</w:t>
            </w:r>
          </w:p>
        </w:tc>
        <w:tc>
          <w:tcPr>
            <w:tcW w:w="1350" w:type="dxa"/>
          </w:tcPr>
          <w:p w14:paraId="1DAD1FF6" w14:textId="77777777" w:rsidR="00A718E4" w:rsidRPr="00CF2EA4" w:rsidRDefault="00A718E4" w:rsidP="004911E5">
            <w:pPr>
              <w:rPr>
                <w:sz w:val="20"/>
                <w:szCs w:val="20"/>
              </w:rPr>
            </w:pPr>
            <w:r w:rsidRPr="00CF2EA4">
              <w:rPr>
                <w:sz w:val="20"/>
                <w:szCs w:val="20"/>
              </w:rPr>
              <w:t>Connected</w:t>
            </w:r>
          </w:p>
          <w:p w14:paraId="15AFE18F" w14:textId="488AAEA2" w:rsidR="00A718E4" w:rsidRPr="00CF2EA4" w:rsidRDefault="00A718E4" w:rsidP="004911E5">
            <w:pPr>
              <w:rPr>
                <w:sz w:val="20"/>
                <w:szCs w:val="20"/>
              </w:rPr>
            </w:pPr>
            <w:r>
              <w:rPr>
                <w:sz w:val="20"/>
                <w:szCs w:val="20"/>
              </w:rPr>
              <w:t>to the UTA network?</w:t>
            </w:r>
          </w:p>
          <w:p w14:paraId="176CDF7A" w14:textId="14700831" w:rsidR="00A718E4" w:rsidRPr="00CF2EA4" w:rsidRDefault="00A718E4" w:rsidP="004911E5">
            <w:pPr>
              <w:rPr>
                <w:sz w:val="20"/>
                <w:szCs w:val="20"/>
              </w:rPr>
            </w:pPr>
          </w:p>
        </w:tc>
      </w:tr>
      <w:tr w:rsidR="00A718E4" w14:paraId="38591D89" w14:textId="77777777" w:rsidTr="00A718E4">
        <w:tc>
          <w:tcPr>
            <w:tcW w:w="2520" w:type="dxa"/>
          </w:tcPr>
          <w:p w14:paraId="77161E91" w14:textId="77777777" w:rsidR="00A718E4" w:rsidRDefault="00A718E4" w:rsidP="004911E5"/>
        </w:tc>
        <w:tc>
          <w:tcPr>
            <w:tcW w:w="1350" w:type="dxa"/>
          </w:tcPr>
          <w:p w14:paraId="269F87DB" w14:textId="77777777" w:rsidR="00A718E4" w:rsidRDefault="00A718E4" w:rsidP="004911E5"/>
        </w:tc>
        <w:tc>
          <w:tcPr>
            <w:tcW w:w="1530" w:type="dxa"/>
          </w:tcPr>
          <w:p w14:paraId="512B94AE" w14:textId="77777777" w:rsidR="00A718E4" w:rsidRDefault="00A718E4" w:rsidP="004911E5"/>
        </w:tc>
        <w:tc>
          <w:tcPr>
            <w:tcW w:w="1980" w:type="dxa"/>
          </w:tcPr>
          <w:p w14:paraId="0FF3B2ED" w14:textId="77777777" w:rsidR="00A718E4" w:rsidRDefault="00A718E4" w:rsidP="004911E5"/>
        </w:tc>
        <w:tc>
          <w:tcPr>
            <w:tcW w:w="1890" w:type="dxa"/>
          </w:tcPr>
          <w:p w14:paraId="64748058" w14:textId="77777777" w:rsidR="00A718E4" w:rsidRDefault="00A718E4" w:rsidP="004911E5"/>
        </w:tc>
        <w:tc>
          <w:tcPr>
            <w:tcW w:w="1350" w:type="dxa"/>
          </w:tcPr>
          <w:p w14:paraId="646CADEC" w14:textId="77777777" w:rsidR="00A718E4" w:rsidRDefault="00A718E4" w:rsidP="004911E5"/>
        </w:tc>
      </w:tr>
      <w:tr w:rsidR="00A718E4" w14:paraId="0B1C965B" w14:textId="77777777" w:rsidTr="00A718E4">
        <w:tc>
          <w:tcPr>
            <w:tcW w:w="2520" w:type="dxa"/>
          </w:tcPr>
          <w:p w14:paraId="1741A661" w14:textId="77777777" w:rsidR="00A718E4" w:rsidRDefault="00A718E4" w:rsidP="004911E5"/>
        </w:tc>
        <w:tc>
          <w:tcPr>
            <w:tcW w:w="1350" w:type="dxa"/>
          </w:tcPr>
          <w:p w14:paraId="4C98998D" w14:textId="77777777" w:rsidR="00A718E4" w:rsidRDefault="00A718E4" w:rsidP="004911E5"/>
        </w:tc>
        <w:tc>
          <w:tcPr>
            <w:tcW w:w="1530" w:type="dxa"/>
          </w:tcPr>
          <w:p w14:paraId="1547868C" w14:textId="77777777" w:rsidR="00A718E4" w:rsidRDefault="00A718E4" w:rsidP="004911E5"/>
        </w:tc>
        <w:tc>
          <w:tcPr>
            <w:tcW w:w="1980" w:type="dxa"/>
          </w:tcPr>
          <w:p w14:paraId="740177E8" w14:textId="77777777" w:rsidR="00A718E4" w:rsidRDefault="00A718E4" w:rsidP="004911E5"/>
        </w:tc>
        <w:tc>
          <w:tcPr>
            <w:tcW w:w="1890" w:type="dxa"/>
          </w:tcPr>
          <w:p w14:paraId="0373C251" w14:textId="77777777" w:rsidR="00A718E4" w:rsidRDefault="00A718E4" w:rsidP="004911E5"/>
        </w:tc>
        <w:tc>
          <w:tcPr>
            <w:tcW w:w="1350" w:type="dxa"/>
          </w:tcPr>
          <w:p w14:paraId="0AF243B8" w14:textId="77777777" w:rsidR="00A718E4" w:rsidRDefault="00A718E4" w:rsidP="004911E5"/>
        </w:tc>
      </w:tr>
      <w:tr w:rsidR="00A718E4" w14:paraId="13AC8D81" w14:textId="77777777" w:rsidTr="00A718E4">
        <w:tc>
          <w:tcPr>
            <w:tcW w:w="2520" w:type="dxa"/>
          </w:tcPr>
          <w:p w14:paraId="1A0B246D" w14:textId="77777777" w:rsidR="00A718E4" w:rsidRDefault="00A718E4" w:rsidP="004911E5"/>
        </w:tc>
        <w:tc>
          <w:tcPr>
            <w:tcW w:w="1350" w:type="dxa"/>
          </w:tcPr>
          <w:p w14:paraId="38813B58" w14:textId="77777777" w:rsidR="00A718E4" w:rsidRDefault="00A718E4" w:rsidP="004911E5"/>
        </w:tc>
        <w:tc>
          <w:tcPr>
            <w:tcW w:w="1530" w:type="dxa"/>
          </w:tcPr>
          <w:p w14:paraId="50CE7F53" w14:textId="77777777" w:rsidR="00A718E4" w:rsidRDefault="00A718E4" w:rsidP="004911E5"/>
        </w:tc>
        <w:tc>
          <w:tcPr>
            <w:tcW w:w="1980" w:type="dxa"/>
          </w:tcPr>
          <w:p w14:paraId="1CF7839F" w14:textId="77777777" w:rsidR="00A718E4" w:rsidRDefault="00A718E4" w:rsidP="004911E5"/>
        </w:tc>
        <w:tc>
          <w:tcPr>
            <w:tcW w:w="1890" w:type="dxa"/>
          </w:tcPr>
          <w:p w14:paraId="1E239149" w14:textId="77777777" w:rsidR="00A718E4" w:rsidRDefault="00A718E4" w:rsidP="004911E5"/>
        </w:tc>
        <w:tc>
          <w:tcPr>
            <w:tcW w:w="1350" w:type="dxa"/>
          </w:tcPr>
          <w:p w14:paraId="558969CC" w14:textId="77777777" w:rsidR="00A718E4" w:rsidRDefault="00A718E4" w:rsidP="004911E5"/>
        </w:tc>
      </w:tr>
      <w:tr w:rsidR="00A718E4" w14:paraId="59A3A575" w14:textId="77777777" w:rsidTr="00A718E4">
        <w:tc>
          <w:tcPr>
            <w:tcW w:w="2520" w:type="dxa"/>
          </w:tcPr>
          <w:p w14:paraId="42FBBBB2" w14:textId="77777777" w:rsidR="00A718E4" w:rsidRDefault="00A718E4" w:rsidP="004911E5"/>
        </w:tc>
        <w:tc>
          <w:tcPr>
            <w:tcW w:w="1350" w:type="dxa"/>
          </w:tcPr>
          <w:p w14:paraId="4E5C7F05" w14:textId="77777777" w:rsidR="00A718E4" w:rsidRDefault="00A718E4" w:rsidP="004911E5"/>
        </w:tc>
        <w:tc>
          <w:tcPr>
            <w:tcW w:w="1530" w:type="dxa"/>
          </w:tcPr>
          <w:p w14:paraId="4D81B71C" w14:textId="77777777" w:rsidR="00A718E4" w:rsidRDefault="00A718E4" w:rsidP="004911E5"/>
        </w:tc>
        <w:tc>
          <w:tcPr>
            <w:tcW w:w="1980" w:type="dxa"/>
          </w:tcPr>
          <w:p w14:paraId="045A9447" w14:textId="77777777" w:rsidR="00A718E4" w:rsidRDefault="00A718E4" w:rsidP="004911E5"/>
        </w:tc>
        <w:tc>
          <w:tcPr>
            <w:tcW w:w="1890" w:type="dxa"/>
          </w:tcPr>
          <w:p w14:paraId="1F81FBE1" w14:textId="77777777" w:rsidR="00A718E4" w:rsidRDefault="00A718E4" w:rsidP="004911E5"/>
        </w:tc>
        <w:tc>
          <w:tcPr>
            <w:tcW w:w="1350" w:type="dxa"/>
          </w:tcPr>
          <w:p w14:paraId="58A8AA8C" w14:textId="77777777" w:rsidR="00A718E4" w:rsidRDefault="00A718E4" w:rsidP="004911E5"/>
        </w:tc>
      </w:tr>
    </w:tbl>
    <w:p w14:paraId="7FAD8ADF" w14:textId="3D78B3AF" w:rsidR="00AA163F" w:rsidRPr="007072F8" w:rsidRDefault="00AA163F" w:rsidP="007072F8">
      <w:pPr>
        <w:rPr>
          <w:rFonts w:ascii="Calibri" w:hAnsi="Calibri" w:cs="Arial"/>
        </w:rPr>
      </w:pPr>
    </w:p>
    <w:p w14:paraId="6A302401" w14:textId="33D355AB" w:rsidR="00DE3A49" w:rsidRPr="00D96ED7" w:rsidRDefault="00DE3A49" w:rsidP="00A718E4">
      <w:pPr>
        <w:numPr>
          <w:ilvl w:val="0"/>
          <w:numId w:val="22"/>
        </w:numPr>
        <w:ind w:left="720"/>
        <w:rPr>
          <w:rFonts w:ascii="Calibri" w:hAnsi="Calibri" w:cs="Arial"/>
          <w:b/>
          <w:bCs/>
        </w:rPr>
      </w:pPr>
      <w:r>
        <w:rPr>
          <w:rFonts w:ascii="Calibri" w:hAnsi="Calibri" w:cs="Arial"/>
          <w:b/>
          <w:bCs/>
        </w:rPr>
        <w:t xml:space="preserve">Travel:  </w:t>
      </w:r>
      <w:r w:rsidRPr="00D96ED7">
        <w:rPr>
          <w:rFonts w:ascii="Calibri" w:hAnsi="Calibri" w:cs="Arial"/>
          <w:bCs/>
        </w:rPr>
        <w:t>Will there be any travel (</w:t>
      </w:r>
      <w:r w:rsidR="00A21515">
        <w:rPr>
          <w:rFonts w:ascii="Calibri" w:hAnsi="Calibri" w:cs="Arial"/>
          <w:b/>
          <w:bCs/>
        </w:rPr>
        <w:t>international</w:t>
      </w:r>
      <w:r w:rsidRPr="004357B8">
        <w:rPr>
          <w:rFonts w:ascii="Calibri" w:hAnsi="Calibri" w:cs="Arial"/>
          <w:b/>
          <w:bCs/>
        </w:rPr>
        <w:t xml:space="preserve"> or domestic</w:t>
      </w:r>
      <w:r w:rsidRPr="00D96ED7">
        <w:rPr>
          <w:rFonts w:ascii="Calibri" w:hAnsi="Calibri" w:cs="Arial"/>
          <w:bCs/>
        </w:rPr>
        <w:t>) that will require taking an export controlled item, material, or electronic data in any form?</w:t>
      </w:r>
      <w:r w:rsidR="001C4F46">
        <w:rPr>
          <w:rFonts w:ascii="Calibri" w:hAnsi="Calibri" w:cs="Arial"/>
          <w:bCs/>
        </w:rPr>
        <w:t xml:space="preserve">  If yes,</w:t>
      </w:r>
      <w:r w:rsidR="004357B8">
        <w:rPr>
          <w:rFonts w:ascii="Calibri" w:hAnsi="Calibri" w:cs="Arial"/>
          <w:bCs/>
        </w:rPr>
        <w:t xml:space="preserve"> please</w:t>
      </w:r>
      <w:r w:rsidR="001C4F46">
        <w:rPr>
          <w:rFonts w:ascii="Calibri" w:hAnsi="Calibri" w:cs="Arial"/>
          <w:bCs/>
        </w:rPr>
        <w:t xml:space="preserve"> list the destination(s)</w:t>
      </w:r>
      <w:r w:rsidR="00134FEE">
        <w:rPr>
          <w:rFonts w:ascii="Calibri" w:hAnsi="Calibri" w:cs="Arial"/>
          <w:bCs/>
        </w:rPr>
        <w:t xml:space="preserve">, the purpose of taking controlled material, </w:t>
      </w:r>
      <w:r w:rsidR="001C4F46">
        <w:rPr>
          <w:rFonts w:ascii="Calibri" w:hAnsi="Calibri" w:cs="Arial"/>
          <w:bCs/>
        </w:rPr>
        <w:t>and how the controlled item</w:t>
      </w:r>
      <w:r w:rsidR="004357B8">
        <w:rPr>
          <w:rFonts w:ascii="Calibri" w:hAnsi="Calibri" w:cs="Arial"/>
          <w:bCs/>
        </w:rPr>
        <w:t>(</w:t>
      </w:r>
      <w:r w:rsidR="001C4F46">
        <w:rPr>
          <w:rFonts w:ascii="Calibri" w:hAnsi="Calibri" w:cs="Arial"/>
          <w:bCs/>
        </w:rPr>
        <w:t>s</w:t>
      </w:r>
      <w:r w:rsidR="004357B8">
        <w:rPr>
          <w:rFonts w:ascii="Calibri" w:hAnsi="Calibri" w:cs="Arial"/>
          <w:bCs/>
        </w:rPr>
        <w:t>)</w:t>
      </w:r>
      <w:r w:rsidR="001C4F46">
        <w:rPr>
          <w:rFonts w:ascii="Calibri" w:hAnsi="Calibri" w:cs="Arial"/>
          <w:bCs/>
        </w:rPr>
        <w:t xml:space="preserve"> will be </w:t>
      </w:r>
      <w:r w:rsidR="00A21515">
        <w:rPr>
          <w:rFonts w:ascii="Calibri" w:hAnsi="Calibri" w:cs="Arial"/>
          <w:bCs/>
        </w:rPr>
        <w:t xml:space="preserve">secured </w:t>
      </w:r>
      <w:r w:rsidR="00273CE5">
        <w:rPr>
          <w:rFonts w:ascii="Calibri" w:hAnsi="Calibri" w:cs="Arial"/>
          <w:bCs/>
        </w:rPr>
        <w:t xml:space="preserve">within your </w:t>
      </w:r>
      <w:hyperlink r:id="rId18" w:history="1">
        <w:r w:rsidR="00273CE5" w:rsidRPr="00273CE5">
          <w:rPr>
            <w:rStyle w:val="Hyperlink"/>
            <w:rFonts w:ascii="Calibri" w:hAnsi="Calibri" w:cs="Arial"/>
            <w:bCs/>
          </w:rPr>
          <w:t>effective control</w:t>
        </w:r>
      </w:hyperlink>
      <w:r w:rsidR="00273CE5">
        <w:rPr>
          <w:rFonts w:ascii="Calibri" w:hAnsi="Calibri" w:cs="Arial"/>
          <w:bCs/>
        </w:rPr>
        <w:t xml:space="preserve"> </w:t>
      </w:r>
      <w:r w:rsidR="001C4F46">
        <w:rPr>
          <w:rFonts w:ascii="Calibri" w:hAnsi="Calibri" w:cs="Arial"/>
          <w:bCs/>
        </w:rPr>
        <w:t>during the trip</w:t>
      </w:r>
      <w:r w:rsidR="004357B8">
        <w:rPr>
          <w:rFonts w:ascii="Calibri" w:hAnsi="Calibri" w:cs="Arial"/>
          <w:bCs/>
        </w:rPr>
        <w:t>.</w:t>
      </w:r>
      <w:r w:rsidR="00134FEE">
        <w:rPr>
          <w:rFonts w:ascii="Calibri" w:hAnsi="Calibri" w:cs="Arial"/>
          <w:bCs/>
        </w:rPr>
        <w:t xml:space="preserve">  Persons not authorized by this TCP are not permitted to access or use the controlled items.</w:t>
      </w:r>
      <w:r w:rsidR="004357B8">
        <w:rPr>
          <w:rFonts w:ascii="Calibri" w:hAnsi="Calibri" w:cs="Arial"/>
          <w:bCs/>
        </w:rPr>
        <w:t xml:space="preserve">  A license or license exception </w:t>
      </w:r>
      <w:r w:rsidR="00A21515">
        <w:rPr>
          <w:rFonts w:ascii="Calibri" w:hAnsi="Calibri" w:cs="Arial"/>
          <w:bCs/>
        </w:rPr>
        <w:t>may</w:t>
      </w:r>
      <w:r w:rsidR="004357B8">
        <w:rPr>
          <w:rFonts w:ascii="Calibri" w:hAnsi="Calibri" w:cs="Arial"/>
          <w:bCs/>
        </w:rPr>
        <w:t xml:space="preserve"> be necessary</w:t>
      </w:r>
      <w:r w:rsidR="00134FEE">
        <w:rPr>
          <w:rFonts w:ascii="Calibri" w:hAnsi="Calibri" w:cs="Arial"/>
          <w:bCs/>
        </w:rPr>
        <w:t xml:space="preserve"> to take the controlled items outside of the U.S., or to collaborate/share/allow access to a non-U.S. Person</w:t>
      </w:r>
      <w:r w:rsidR="004357B8">
        <w:rPr>
          <w:rFonts w:ascii="Calibri" w:hAnsi="Calibri" w:cs="Arial"/>
          <w:bCs/>
        </w:rPr>
        <w:t xml:space="preserve"> (</w:t>
      </w:r>
      <w:r w:rsidR="00A21515">
        <w:rPr>
          <w:rFonts w:ascii="Calibri" w:hAnsi="Calibri" w:cs="Arial"/>
          <w:bCs/>
        </w:rPr>
        <w:t xml:space="preserve">Office of </w:t>
      </w:r>
      <w:r w:rsidR="004357B8">
        <w:rPr>
          <w:rFonts w:ascii="Calibri" w:hAnsi="Calibri" w:cs="Arial"/>
          <w:bCs/>
        </w:rPr>
        <w:t>Regulatory Services will facilitate this)</w:t>
      </w:r>
      <w:r w:rsidR="001C4F46">
        <w:rPr>
          <w:rFonts w:ascii="Calibri" w:hAnsi="Calibri" w:cs="Arial"/>
          <w:bCs/>
        </w:rPr>
        <w:t>.</w:t>
      </w:r>
      <w:r w:rsidR="004357B8">
        <w:rPr>
          <w:rFonts w:ascii="Calibri" w:hAnsi="Calibri" w:cs="Arial"/>
          <w:bCs/>
        </w:rPr>
        <w:t xml:space="preserve"> For international travel, please see the following guidance: </w:t>
      </w:r>
      <w:hyperlink r:id="rId19" w:history="1">
        <w:r w:rsidR="004357B8" w:rsidRPr="00A41F6A">
          <w:rPr>
            <w:rStyle w:val="Hyperlink"/>
            <w:rFonts w:ascii="Calibri" w:hAnsi="Calibri" w:cs="Arial"/>
            <w:bCs/>
          </w:rPr>
          <w:t>https://resources.uta.edu/research/regulatory-services/export-control/International%20Travel.php</w:t>
        </w:r>
      </w:hyperlink>
      <w:r w:rsidR="004357B8">
        <w:rPr>
          <w:rFonts w:ascii="Calibri" w:hAnsi="Calibri" w:cs="Arial"/>
          <w:bCs/>
        </w:rPr>
        <w:t xml:space="preserve">. </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677521" w:rsidRPr="00677521" w14:paraId="6294C81F" w14:textId="77777777" w:rsidTr="00A718E4">
        <w:tc>
          <w:tcPr>
            <w:tcW w:w="8370" w:type="dxa"/>
            <w:tcBorders>
              <w:top w:val="nil"/>
              <w:bottom w:val="nil"/>
            </w:tcBorders>
            <w:shd w:val="clear" w:color="auto" w:fill="F2F2F2"/>
          </w:tcPr>
          <w:p w14:paraId="7241D4FC" w14:textId="06C53132" w:rsidR="00677521" w:rsidRPr="00677521" w:rsidRDefault="00677521" w:rsidP="00A718E4">
            <w:pPr>
              <w:tabs>
                <w:tab w:val="left" w:pos="1672"/>
              </w:tabs>
              <w:ind w:left="720" w:hanging="720"/>
              <w:rPr>
                <w:rFonts w:ascii="Calibri" w:hAnsi="Calibri" w:cs="Arial"/>
                <w:b/>
                <w:bCs/>
              </w:rPr>
            </w:pPr>
            <w:r w:rsidRPr="00677521">
              <w:rPr>
                <w:rFonts w:ascii="Calibri" w:hAnsi="Calibri" w:cs="Arial"/>
                <w:b/>
                <w:bCs/>
              </w:rPr>
              <w:fldChar w:fldCharType="begin">
                <w:ffData>
                  <w:name w:val="Text81"/>
                  <w:enabled/>
                  <w:calcOnExit w:val="0"/>
                  <w:textInput/>
                </w:ffData>
              </w:fldChar>
            </w:r>
            <w:r w:rsidRPr="00677521">
              <w:rPr>
                <w:rFonts w:ascii="Calibri" w:hAnsi="Calibri" w:cs="Arial"/>
                <w:b/>
                <w:bCs/>
              </w:rPr>
              <w:instrText xml:space="preserve"> FORMTEXT </w:instrText>
            </w:r>
            <w:r w:rsidRPr="00677521">
              <w:rPr>
                <w:rFonts w:ascii="Calibri" w:hAnsi="Calibri" w:cs="Arial"/>
                <w:b/>
                <w:bCs/>
              </w:rPr>
            </w:r>
            <w:r w:rsidRPr="00677521">
              <w:rPr>
                <w:rFonts w:ascii="Calibri" w:hAnsi="Calibri" w:cs="Arial"/>
                <w:b/>
                <w:bCs/>
              </w:rPr>
              <w:fldChar w:fldCharType="separate"/>
            </w:r>
            <w:r w:rsidRPr="00677521">
              <w:rPr>
                <w:rFonts w:ascii="Calibri" w:hAnsi="Calibri" w:cs="Arial"/>
                <w:b/>
                <w:bCs/>
              </w:rPr>
              <w:t> </w:t>
            </w:r>
            <w:r w:rsidRPr="00677521">
              <w:rPr>
                <w:rFonts w:ascii="Calibri" w:hAnsi="Calibri" w:cs="Arial"/>
                <w:b/>
                <w:bCs/>
              </w:rPr>
              <w:t> </w:t>
            </w:r>
            <w:r w:rsidRPr="00677521">
              <w:rPr>
                <w:rFonts w:ascii="Calibri" w:hAnsi="Calibri" w:cs="Arial"/>
                <w:b/>
                <w:bCs/>
              </w:rPr>
              <w:t> </w:t>
            </w:r>
            <w:r w:rsidRPr="00677521">
              <w:rPr>
                <w:rFonts w:ascii="Calibri" w:hAnsi="Calibri" w:cs="Arial"/>
                <w:b/>
                <w:bCs/>
              </w:rPr>
              <w:t> </w:t>
            </w:r>
            <w:r w:rsidRPr="00677521">
              <w:rPr>
                <w:rFonts w:ascii="Calibri" w:hAnsi="Calibri" w:cs="Arial"/>
                <w:b/>
                <w:bCs/>
              </w:rPr>
              <w:t> </w:t>
            </w:r>
            <w:r w:rsidRPr="00677521">
              <w:rPr>
                <w:rFonts w:ascii="Calibri" w:hAnsi="Calibri" w:cs="Arial"/>
                <w:b/>
                <w:bCs/>
              </w:rPr>
              <w:fldChar w:fldCharType="end"/>
            </w:r>
            <w:r w:rsidR="00A718E4">
              <w:rPr>
                <w:rFonts w:ascii="Calibri" w:hAnsi="Calibri" w:cs="Arial"/>
                <w:b/>
                <w:bCs/>
              </w:rPr>
              <w:tab/>
            </w:r>
            <w:r w:rsidR="00A718E4">
              <w:rPr>
                <w:rFonts w:ascii="Calibri" w:hAnsi="Calibri" w:cs="Arial"/>
                <w:b/>
                <w:bCs/>
              </w:rPr>
              <w:tab/>
            </w:r>
          </w:p>
        </w:tc>
      </w:tr>
    </w:tbl>
    <w:p w14:paraId="53E23A57" w14:textId="77777777" w:rsidR="00DE3A49" w:rsidRDefault="00DE3A49" w:rsidP="00D96ED7">
      <w:pPr>
        <w:ind w:left="720"/>
        <w:rPr>
          <w:rFonts w:ascii="Calibri" w:hAnsi="Calibri" w:cs="Arial"/>
          <w:b/>
          <w:bCs/>
        </w:rPr>
      </w:pPr>
    </w:p>
    <w:p w14:paraId="0E3DA720" w14:textId="09B864BD" w:rsidR="00B61361" w:rsidRPr="00757B7C" w:rsidRDefault="00A21515" w:rsidP="00A718E4">
      <w:pPr>
        <w:numPr>
          <w:ilvl w:val="0"/>
          <w:numId w:val="22"/>
        </w:numPr>
        <w:ind w:left="720"/>
        <w:rPr>
          <w:rFonts w:ascii="Calibri" w:hAnsi="Calibri" w:cs="Arial"/>
          <w:b/>
          <w:bCs/>
        </w:rPr>
      </w:pPr>
      <w:r>
        <w:rPr>
          <w:rFonts w:ascii="Calibri" w:hAnsi="Calibri" w:cs="Arial"/>
          <w:b/>
          <w:bCs/>
        </w:rPr>
        <w:t>Training</w:t>
      </w:r>
      <w:r w:rsidR="00F32E1C">
        <w:rPr>
          <w:rFonts w:ascii="Calibri" w:hAnsi="Calibri" w:cs="Arial"/>
          <w:b/>
          <w:bCs/>
        </w:rPr>
        <w:t xml:space="preserve">: </w:t>
      </w:r>
    </w:p>
    <w:p w14:paraId="6E413ACF" w14:textId="77777777" w:rsidR="00B61361" w:rsidRPr="00A21515" w:rsidRDefault="00B61361" w:rsidP="00B61361">
      <w:pPr>
        <w:rPr>
          <w:rFonts w:ascii="Calibri" w:hAnsi="Calibri" w:cs="Arial"/>
          <w:b/>
          <w:bCs/>
          <w:sz w:val="16"/>
          <w:szCs w:val="16"/>
        </w:rPr>
      </w:pPr>
    </w:p>
    <w:p w14:paraId="4E5008E7" w14:textId="41FE0F71" w:rsidR="00A21515" w:rsidRPr="00A21515" w:rsidRDefault="00DE6976" w:rsidP="00A21515">
      <w:pPr>
        <w:numPr>
          <w:ilvl w:val="0"/>
          <w:numId w:val="4"/>
        </w:numPr>
        <w:rPr>
          <w:rFonts w:ascii="Calibri" w:hAnsi="Calibri" w:cs="Arial"/>
          <w:b/>
          <w:bCs/>
          <w:sz w:val="16"/>
          <w:szCs w:val="16"/>
        </w:rPr>
      </w:pPr>
      <w:r>
        <w:rPr>
          <w:rFonts w:ascii="Calibri" w:hAnsi="Calibri" w:cs="Arial"/>
          <w:b/>
          <w:bCs/>
        </w:rPr>
        <w:t>Site Specific Training</w:t>
      </w:r>
      <w:r w:rsidR="00A21515">
        <w:rPr>
          <w:rFonts w:ascii="Calibri" w:hAnsi="Calibri" w:cs="Arial"/>
          <w:b/>
          <w:bCs/>
        </w:rPr>
        <w:t xml:space="preserve">: </w:t>
      </w:r>
      <w:bookmarkStart w:id="0" w:name="_Hlk20996799"/>
      <w:r w:rsidRPr="00A21515">
        <w:rPr>
          <w:rFonts w:ascii="Calibri" w:hAnsi="Calibri" w:cs="Arial"/>
        </w:rPr>
        <w:t>It is the PI’s responsibility to discuss the procedures of this TCP with all Project Personnel to ensure they understand their responsibilities</w:t>
      </w:r>
      <w:r w:rsidR="002C4814" w:rsidRPr="00A21515">
        <w:rPr>
          <w:rFonts w:ascii="Calibri" w:hAnsi="Calibri" w:cs="Arial"/>
        </w:rPr>
        <w:t xml:space="preserve">.  The PI must also create and maintain </w:t>
      </w:r>
      <w:r w:rsidR="002C4814" w:rsidRPr="00A21515">
        <w:rPr>
          <w:rFonts w:ascii="Calibri" w:hAnsi="Calibri" w:cs="Arial"/>
          <w:b/>
          <w:u w:val="single"/>
        </w:rPr>
        <w:t>documentation</w:t>
      </w:r>
      <w:r w:rsidR="002C4814" w:rsidRPr="00A21515">
        <w:rPr>
          <w:rFonts w:ascii="Calibri" w:hAnsi="Calibri" w:cs="Arial"/>
        </w:rPr>
        <w:t xml:space="preserve"> of the site specific training for each individual having access to or working with controlled items/materials, including new personnel that are added to the project at a later time</w:t>
      </w:r>
      <w:r w:rsidRPr="00A21515">
        <w:rPr>
          <w:rFonts w:ascii="Calibri" w:hAnsi="Calibri" w:cs="Arial"/>
        </w:rPr>
        <w:t>.</w:t>
      </w:r>
      <w:r w:rsidR="002C4814" w:rsidRPr="00A21515">
        <w:rPr>
          <w:rFonts w:ascii="Calibri" w:hAnsi="Calibri" w:cs="Arial"/>
        </w:rPr>
        <w:t xml:space="preserve"> </w:t>
      </w:r>
      <w:r w:rsidR="001A31B8" w:rsidRPr="00A21515">
        <w:rPr>
          <w:rFonts w:ascii="Calibri" w:hAnsi="Calibri" w:cs="Arial"/>
        </w:rPr>
        <w:t>Training</w:t>
      </w:r>
      <w:r w:rsidR="002C4814" w:rsidRPr="00A21515">
        <w:rPr>
          <w:rFonts w:ascii="Calibri" w:hAnsi="Calibri" w:cs="Arial"/>
        </w:rPr>
        <w:t xml:space="preserve"> documentation may be requested for compliance monitoring or university internal audit purposes.</w:t>
      </w:r>
      <w:r w:rsidRPr="00A21515">
        <w:rPr>
          <w:rFonts w:ascii="Calibri" w:hAnsi="Calibri" w:cs="Arial"/>
        </w:rPr>
        <w:t xml:space="preserve">  </w:t>
      </w:r>
      <w:r w:rsidR="00A21515">
        <w:rPr>
          <w:rFonts w:ascii="Calibri" w:hAnsi="Calibri" w:cs="Arial"/>
        </w:rPr>
        <w:br/>
      </w:r>
    </w:p>
    <w:p w14:paraId="7DAEA386" w14:textId="73C98A3D" w:rsidR="00927A3F" w:rsidRPr="00927A3F" w:rsidRDefault="00A21515" w:rsidP="00927A3F">
      <w:pPr>
        <w:numPr>
          <w:ilvl w:val="0"/>
          <w:numId w:val="4"/>
        </w:numPr>
        <w:rPr>
          <w:rFonts w:ascii="Calibri" w:hAnsi="Calibri" w:cs="Arial"/>
          <w:b/>
          <w:bCs/>
          <w:sz w:val="16"/>
          <w:szCs w:val="16"/>
        </w:rPr>
      </w:pPr>
      <w:r>
        <w:rPr>
          <w:rFonts w:ascii="Calibri" w:hAnsi="Calibri" w:cs="Arial"/>
          <w:b/>
          <w:bCs/>
        </w:rPr>
        <w:t>Other Training:</w:t>
      </w:r>
      <w:r>
        <w:rPr>
          <w:rFonts w:ascii="Calibri" w:hAnsi="Calibri" w:cs="Arial"/>
          <w:bCs/>
        </w:rPr>
        <w:t xml:space="preserve"> </w:t>
      </w:r>
      <w:r w:rsidRPr="00A21515">
        <w:rPr>
          <w:rFonts w:ascii="Calibri" w:hAnsi="Calibri" w:cs="Arial"/>
          <w:bCs/>
        </w:rPr>
        <w:t xml:space="preserve">In addition to receiving site-specific training from the PI, each person listed as authorized personnel on this TCP will be familiar with the federal export control regulations </w:t>
      </w:r>
      <w:hyperlink r:id="rId20" w:history="1">
        <w:r w:rsidR="00927A3F" w:rsidRPr="00177FAD">
          <w:rPr>
            <w:rStyle w:val="Hyperlink"/>
            <w:rFonts w:ascii="Calibri" w:hAnsi="Calibri" w:cs="Arial"/>
            <w:bCs/>
          </w:rPr>
          <w:t>https://resources.uta.edu/research/regulatory-services/export-control/regulations.php</w:t>
        </w:r>
      </w:hyperlink>
      <w:r w:rsidR="00927A3F">
        <w:rPr>
          <w:rFonts w:ascii="Calibri" w:hAnsi="Calibri" w:cs="Arial"/>
          <w:bCs/>
        </w:rPr>
        <w:t xml:space="preserve">, </w:t>
      </w:r>
      <w:r w:rsidRPr="00A21515">
        <w:rPr>
          <w:rFonts w:ascii="Calibri" w:hAnsi="Calibri" w:cs="Arial"/>
          <w:bCs/>
        </w:rPr>
        <w:t xml:space="preserve">UT Arlington’s Policy for Export Controls </w:t>
      </w:r>
      <w:hyperlink r:id="rId21" w:history="1">
        <w:r w:rsidRPr="00177FAD">
          <w:rPr>
            <w:rStyle w:val="Hyperlink"/>
            <w:rFonts w:ascii="Calibri" w:hAnsi="Calibri" w:cs="Arial"/>
            <w:bCs/>
          </w:rPr>
          <w:t>https://resources.uta.edu/research/regulatory-services/export-control/index.php</w:t>
        </w:r>
      </w:hyperlink>
      <w:r>
        <w:rPr>
          <w:rFonts w:ascii="Calibri" w:hAnsi="Calibri" w:cs="Arial"/>
          <w:bCs/>
        </w:rPr>
        <w:t xml:space="preserve"> </w:t>
      </w:r>
      <w:r w:rsidRPr="00A21515">
        <w:rPr>
          <w:rFonts w:ascii="Calibri" w:hAnsi="Calibri" w:cs="Arial"/>
          <w:bCs/>
        </w:rPr>
        <w:t xml:space="preserve">and will complete the online training module “Export Control” </w:t>
      </w:r>
      <w:hyperlink r:id="rId22" w:history="1">
        <w:r w:rsidRPr="00A21515">
          <w:rPr>
            <w:rStyle w:val="Hyperlink"/>
            <w:rFonts w:ascii="Calibri" w:hAnsi="Calibri" w:cs="Arial"/>
            <w:bCs/>
          </w:rPr>
          <w:t>https://www.uta.edu/ra/real/researchspace.php?view=7</w:t>
        </w:r>
      </w:hyperlink>
      <w:r w:rsidRPr="00A21515">
        <w:rPr>
          <w:rFonts w:ascii="Calibri" w:hAnsi="Calibri" w:cs="Arial"/>
          <w:bCs/>
        </w:rPr>
        <w:t xml:space="preserve">. </w:t>
      </w:r>
      <w:r w:rsidR="00927A3F">
        <w:rPr>
          <w:rFonts w:ascii="Calibri" w:hAnsi="Calibri" w:cs="Arial"/>
          <w:bCs/>
        </w:rPr>
        <w:br/>
      </w:r>
    </w:p>
    <w:p w14:paraId="57EE57F2" w14:textId="32E2B0CD" w:rsidR="00927A3F" w:rsidRPr="00927A3F" w:rsidRDefault="00927A3F" w:rsidP="00927A3F">
      <w:pPr>
        <w:numPr>
          <w:ilvl w:val="0"/>
          <w:numId w:val="4"/>
        </w:numPr>
        <w:rPr>
          <w:rFonts w:ascii="Calibri" w:hAnsi="Calibri" w:cs="Arial"/>
          <w:b/>
          <w:bCs/>
          <w:sz w:val="16"/>
          <w:szCs w:val="16"/>
        </w:rPr>
      </w:pPr>
      <w:r>
        <w:rPr>
          <w:rFonts w:ascii="Calibri" w:hAnsi="Calibri" w:cs="Arial"/>
          <w:b/>
          <w:bCs/>
        </w:rPr>
        <w:t>Certification:</w:t>
      </w:r>
      <w:r>
        <w:rPr>
          <w:rFonts w:ascii="Calibri" w:hAnsi="Calibri" w:cs="Arial"/>
          <w:bCs/>
        </w:rPr>
        <w:t xml:space="preserve"> </w:t>
      </w:r>
      <w:r w:rsidR="00A21515" w:rsidRPr="00927A3F">
        <w:rPr>
          <w:rFonts w:ascii="Calibri" w:hAnsi="Calibri" w:cs="Arial"/>
          <w:bCs/>
        </w:rPr>
        <w:t xml:space="preserve">Each Authorized Individual will be required to read and understand the procedures of this TCP, and provide signature certification.  No additional personnel will </w:t>
      </w:r>
      <w:r w:rsidR="00A21515" w:rsidRPr="00927A3F">
        <w:rPr>
          <w:rFonts w:ascii="Calibri" w:hAnsi="Calibri" w:cs="Arial"/>
          <w:bCs/>
        </w:rPr>
        <w:lastRenderedPageBreak/>
        <w:t>have access to controlled material, information, or technology without approval by UT Arlington’s Responsible Official for Export Control (through amendment of this TCP).</w:t>
      </w:r>
      <w:r>
        <w:rPr>
          <w:rFonts w:ascii="Calibri" w:hAnsi="Calibri" w:cs="Arial"/>
          <w:bCs/>
        </w:rPr>
        <w:br/>
      </w:r>
    </w:p>
    <w:p w14:paraId="34B492E2" w14:textId="75FA0547" w:rsidR="00927A3F" w:rsidRPr="00927A3F" w:rsidRDefault="00927A3F" w:rsidP="00927A3F">
      <w:pPr>
        <w:numPr>
          <w:ilvl w:val="0"/>
          <w:numId w:val="4"/>
        </w:numPr>
        <w:rPr>
          <w:rFonts w:ascii="Calibri" w:hAnsi="Calibri" w:cs="Arial"/>
          <w:b/>
          <w:bCs/>
          <w:sz w:val="16"/>
          <w:szCs w:val="16"/>
        </w:rPr>
      </w:pPr>
      <w:r>
        <w:rPr>
          <w:rFonts w:ascii="Calibri" w:hAnsi="Calibri" w:cs="Arial"/>
        </w:rPr>
        <w:t>D</w:t>
      </w:r>
      <w:r w:rsidR="009E59FC" w:rsidRPr="00927A3F">
        <w:rPr>
          <w:rFonts w:ascii="Calibri" w:hAnsi="Calibri" w:cs="Arial"/>
        </w:rPr>
        <w:t xml:space="preserve">escribe </w:t>
      </w:r>
      <w:r>
        <w:rPr>
          <w:rFonts w:ascii="Calibri" w:hAnsi="Calibri" w:cs="Arial"/>
        </w:rPr>
        <w:t>how you will fulfill</w:t>
      </w:r>
      <w:r w:rsidR="002C4814" w:rsidRPr="00927A3F">
        <w:rPr>
          <w:rFonts w:ascii="Calibri" w:hAnsi="Calibri" w:cs="Arial"/>
        </w:rPr>
        <w:t xml:space="preserve"> the training requirement</w:t>
      </w:r>
      <w:r>
        <w:rPr>
          <w:rFonts w:ascii="Calibri" w:hAnsi="Calibri" w:cs="Arial"/>
        </w:rPr>
        <w:t>s above</w:t>
      </w:r>
      <w:r w:rsidR="00B61361" w:rsidRPr="00927A3F">
        <w:rPr>
          <w:rFonts w:ascii="Calibri" w:hAnsi="Calibri" w:cs="Arial"/>
        </w:rPr>
        <w:t xml:space="preserve">: </w:t>
      </w:r>
      <w:r>
        <w:rPr>
          <w:rFonts w:ascii="Calibri" w:hAnsi="Calibri" w:cs="Arial"/>
        </w:rPr>
        <w:br/>
      </w:r>
    </w:p>
    <w:p w14:paraId="3FE98A82" w14:textId="77777777" w:rsidR="00927A3F" w:rsidRPr="00927A3F" w:rsidRDefault="00927A3F" w:rsidP="00927A3F">
      <w:pPr>
        <w:numPr>
          <w:ilvl w:val="1"/>
          <w:numId w:val="4"/>
        </w:numPr>
        <w:rPr>
          <w:rFonts w:ascii="Calibri" w:hAnsi="Calibri" w:cs="Arial"/>
          <w:b/>
          <w:bCs/>
        </w:rPr>
      </w:pPr>
      <w:r>
        <w:rPr>
          <w:rFonts w:ascii="Calibri" w:hAnsi="Calibri" w:cs="Arial"/>
        </w:rPr>
        <w:t xml:space="preserve">List who will be responsible for conducting site specific training: </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927A3F" w:rsidRPr="00757B7C" w14:paraId="57F8B6F7" w14:textId="77777777" w:rsidTr="00F60DFF">
        <w:tc>
          <w:tcPr>
            <w:tcW w:w="7290" w:type="dxa"/>
            <w:tcBorders>
              <w:top w:val="nil"/>
              <w:bottom w:val="nil"/>
            </w:tcBorders>
            <w:shd w:val="clear" w:color="auto" w:fill="F2F2F2"/>
          </w:tcPr>
          <w:p w14:paraId="088B02D7" w14:textId="77777777" w:rsidR="00927A3F" w:rsidRPr="00757B7C" w:rsidRDefault="00927A3F" w:rsidP="00F60DF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7A03C7D3" w14:textId="77777777" w:rsidR="00927A3F" w:rsidRPr="00927A3F" w:rsidRDefault="00927A3F" w:rsidP="00927A3F">
      <w:pPr>
        <w:pStyle w:val="ListParagraph"/>
        <w:ind w:left="2160"/>
        <w:rPr>
          <w:rFonts w:ascii="Calibri" w:hAnsi="Calibri" w:cs="Arial"/>
          <w:b/>
          <w:bCs/>
        </w:rPr>
      </w:pPr>
    </w:p>
    <w:p w14:paraId="4EBF2559" w14:textId="13A9706D" w:rsidR="00927A3F" w:rsidRPr="00927A3F" w:rsidRDefault="00927A3F" w:rsidP="00927A3F">
      <w:pPr>
        <w:pStyle w:val="ListParagraph"/>
        <w:numPr>
          <w:ilvl w:val="1"/>
          <w:numId w:val="4"/>
        </w:numPr>
        <w:rPr>
          <w:rFonts w:ascii="Calibri" w:hAnsi="Calibri" w:cs="Arial"/>
          <w:b/>
          <w:bCs/>
        </w:rPr>
      </w:pPr>
      <w:r>
        <w:rPr>
          <w:rFonts w:ascii="Calibri" w:hAnsi="Calibri" w:cs="Arial"/>
        </w:rPr>
        <w:t>Describe the schedule and method for training, including for new personnel added in the future:</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927A3F" w:rsidRPr="00757B7C" w14:paraId="70FAF5D5" w14:textId="77777777" w:rsidTr="00F60DFF">
        <w:tc>
          <w:tcPr>
            <w:tcW w:w="7290" w:type="dxa"/>
            <w:tcBorders>
              <w:top w:val="nil"/>
              <w:bottom w:val="nil"/>
            </w:tcBorders>
            <w:shd w:val="clear" w:color="auto" w:fill="F2F2F2"/>
          </w:tcPr>
          <w:p w14:paraId="660F3897" w14:textId="77777777" w:rsidR="00927A3F" w:rsidRPr="00757B7C" w:rsidRDefault="00927A3F" w:rsidP="00F60DF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tbl>
    <w:p w14:paraId="7E15EE32" w14:textId="77777777" w:rsidR="00927A3F" w:rsidRPr="00927A3F" w:rsidRDefault="00927A3F" w:rsidP="00927A3F">
      <w:pPr>
        <w:pStyle w:val="ListParagraph"/>
        <w:ind w:left="2160"/>
        <w:rPr>
          <w:rFonts w:ascii="Calibri" w:hAnsi="Calibri" w:cs="Arial"/>
          <w:b/>
          <w:bCs/>
        </w:rPr>
      </w:pPr>
    </w:p>
    <w:p w14:paraId="0860B34C" w14:textId="116E73FF" w:rsidR="00927A3F" w:rsidRPr="00927A3F" w:rsidRDefault="00927A3F" w:rsidP="00927A3F">
      <w:pPr>
        <w:pStyle w:val="ListParagraph"/>
        <w:numPr>
          <w:ilvl w:val="1"/>
          <w:numId w:val="4"/>
        </w:numPr>
        <w:rPr>
          <w:rFonts w:ascii="Calibri" w:hAnsi="Calibri" w:cs="Arial"/>
          <w:b/>
          <w:bCs/>
        </w:rPr>
      </w:pPr>
      <w:r>
        <w:rPr>
          <w:rFonts w:ascii="Calibri" w:hAnsi="Calibri" w:cs="Arial"/>
        </w:rPr>
        <w:t>Describe how site specific training will be documented (this documentation will be requested during annual follow ups or during audits, routine inspections, etc.):</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927A3F" w:rsidRPr="00757B7C" w14:paraId="54B018AE" w14:textId="77777777" w:rsidTr="00F60DFF">
        <w:tc>
          <w:tcPr>
            <w:tcW w:w="7290" w:type="dxa"/>
            <w:tcBorders>
              <w:top w:val="nil"/>
              <w:bottom w:val="nil"/>
            </w:tcBorders>
            <w:shd w:val="clear" w:color="auto" w:fill="F2F2F2"/>
          </w:tcPr>
          <w:p w14:paraId="0BDDBD34" w14:textId="77777777" w:rsidR="00927A3F" w:rsidRPr="00757B7C" w:rsidRDefault="00927A3F" w:rsidP="00F60DFF">
            <w:pPr>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p>
        </w:tc>
      </w:tr>
      <w:bookmarkEnd w:id="0"/>
    </w:tbl>
    <w:p w14:paraId="79228747" w14:textId="7B74B27A" w:rsidR="00761B26" w:rsidRPr="00927A3F" w:rsidRDefault="00761B26" w:rsidP="00927A3F">
      <w:pPr>
        <w:rPr>
          <w:rFonts w:ascii="Calibri" w:hAnsi="Calibri" w:cs="Arial"/>
          <w:b/>
          <w:bCs/>
        </w:rPr>
      </w:pPr>
    </w:p>
    <w:p w14:paraId="31F8693A" w14:textId="78BC2D70" w:rsidR="00C25E61" w:rsidRPr="00C25E61" w:rsidRDefault="00C40C2C" w:rsidP="00C25E61">
      <w:pPr>
        <w:numPr>
          <w:ilvl w:val="0"/>
          <w:numId w:val="23"/>
        </w:numPr>
        <w:ind w:left="720"/>
        <w:rPr>
          <w:rFonts w:ascii="Calibri" w:hAnsi="Calibri" w:cs="Arial"/>
        </w:rPr>
      </w:pPr>
      <w:r w:rsidRPr="00C25E61">
        <w:rPr>
          <w:rFonts w:ascii="Calibri" w:hAnsi="Calibri" w:cs="Arial"/>
          <w:b/>
          <w:bCs/>
        </w:rPr>
        <w:t>Self-Evaluation</w:t>
      </w:r>
      <w:r w:rsidR="00B61361" w:rsidRPr="00C25E61">
        <w:rPr>
          <w:rFonts w:ascii="Calibri" w:hAnsi="Calibri" w:cs="Arial"/>
          <w:b/>
          <w:bCs/>
        </w:rPr>
        <w:t xml:space="preserve"> Program</w:t>
      </w:r>
      <w:r w:rsidR="00FD3D6F" w:rsidRPr="00C25E61">
        <w:rPr>
          <w:rFonts w:ascii="Calibri" w:hAnsi="Calibri" w:cs="Arial"/>
          <w:b/>
        </w:rPr>
        <w:t>:</w:t>
      </w:r>
      <w:r w:rsidR="00FD3D6F" w:rsidRPr="00C25E61">
        <w:rPr>
          <w:rFonts w:ascii="Calibri" w:hAnsi="Calibri" w:cs="Arial"/>
        </w:rPr>
        <w:t xml:space="preserve"> </w:t>
      </w:r>
      <w:r w:rsidR="00F32E1C" w:rsidRPr="00C25E61">
        <w:rPr>
          <w:rFonts w:ascii="Calibri" w:hAnsi="Calibri" w:cs="Arial"/>
        </w:rPr>
        <w:t>I</w:t>
      </w:r>
      <w:r w:rsidR="00C25E61" w:rsidRPr="00C25E61">
        <w:rPr>
          <w:rFonts w:ascii="Calibri" w:hAnsi="Calibri" w:cs="Arial"/>
        </w:rPr>
        <w:t xml:space="preserve">t is the PI’s responsibility to continuously monitor the project for adherence to, and effectiveness of, the TCP.  Any violations </w:t>
      </w:r>
      <w:r w:rsidR="00C25E61">
        <w:rPr>
          <w:rFonts w:ascii="Calibri" w:hAnsi="Calibri" w:cs="Arial"/>
        </w:rPr>
        <w:t xml:space="preserve">or deficiencies </w:t>
      </w:r>
      <w:r w:rsidR="00C25E61" w:rsidRPr="00C25E61">
        <w:rPr>
          <w:rFonts w:ascii="Calibri" w:hAnsi="Calibri" w:cs="Arial"/>
        </w:rPr>
        <w:t xml:space="preserve">must be reported to the </w:t>
      </w:r>
      <w:hyperlink r:id="rId23" w:history="1">
        <w:r w:rsidR="00C25E61" w:rsidRPr="00C25E61">
          <w:rPr>
            <w:rStyle w:val="Hyperlink"/>
            <w:rFonts w:ascii="Calibri" w:hAnsi="Calibri" w:cs="Arial"/>
          </w:rPr>
          <w:t>Office of Regulatory Services</w:t>
        </w:r>
      </w:hyperlink>
      <w:r w:rsidR="00C25E61" w:rsidRPr="00C25E61">
        <w:rPr>
          <w:rFonts w:ascii="Calibri" w:hAnsi="Calibri" w:cs="Arial"/>
        </w:rPr>
        <w:t>.</w:t>
      </w:r>
      <w:r w:rsidR="00C25E61">
        <w:rPr>
          <w:rFonts w:ascii="Calibri" w:hAnsi="Calibri" w:cs="Arial"/>
        </w:rPr>
        <w:t xml:space="preserve">  T</w:t>
      </w:r>
      <w:r w:rsidR="00C25E61" w:rsidRPr="00C25E61">
        <w:rPr>
          <w:rFonts w:ascii="Calibri" w:hAnsi="Calibri" w:cs="Arial"/>
        </w:rPr>
        <w:t>he TCP may be modified</w:t>
      </w:r>
      <w:r w:rsidR="00C25E61">
        <w:rPr>
          <w:rFonts w:ascii="Calibri" w:hAnsi="Calibri" w:cs="Arial"/>
        </w:rPr>
        <w:t xml:space="preserve"> (via a TCP Amendment)</w:t>
      </w:r>
      <w:r w:rsidR="00C25E61" w:rsidRPr="00C25E61">
        <w:rPr>
          <w:rFonts w:ascii="Calibri" w:hAnsi="Calibri" w:cs="Arial"/>
        </w:rPr>
        <w:t xml:space="preserve"> to provide appropriate protection.  Modifications will be coordinated and approved by the Responsible Official for Export Control </w:t>
      </w:r>
      <w:r w:rsidR="00C25E61">
        <w:rPr>
          <w:rFonts w:ascii="Calibri" w:hAnsi="Calibri" w:cs="Arial"/>
        </w:rPr>
        <w:t>prior to</w:t>
      </w:r>
      <w:r w:rsidR="00C25E61" w:rsidRPr="00C25E61">
        <w:rPr>
          <w:rFonts w:ascii="Calibri" w:hAnsi="Calibri" w:cs="Arial"/>
        </w:rPr>
        <w:t xml:space="preserve"> implementation.</w:t>
      </w:r>
    </w:p>
    <w:p w14:paraId="4B4BC3DE" w14:textId="704F2AB0" w:rsidR="00B61361" w:rsidRPr="00C25E61" w:rsidRDefault="00B61361" w:rsidP="00C25E61">
      <w:pPr>
        <w:rPr>
          <w:rFonts w:ascii="Calibri" w:hAnsi="Calibri" w:cs="Arial"/>
          <w:b/>
          <w:bCs/>
          <w:sz w:val="16"/>
          <w:szCs w:val="16"/>
        </w:rPr>
      </w:pPr>
    </w:p>
    <w:p w14:paraId="34A5E6F4" w14:textId="77777777" w:rsidR="00B61361" w:rsidRPr="00757B7C" w:rsidRDefault="00B61361" w:rsidP="009B1284">
      <w:pPr>
        <w:numPr>
          <w:ilvl w:val="0"/>
          <w:numId w:val="5"/>
        </w:numPr>
        <w:rPr>
          <w:rFonts w:ascii="Calibri" w:hAnsi="Calibri" w:cs="Arial"/>
          <w:b/>
          <w:bCs/>
        </w:rPr>
      </w:pPr>
      <w:r w:rsidRPr="00757B7C">
        <w:rPr>
          <w:rFonts w:ascii="Calibri" w:hAnsi="Calibri" w:cs="Arial"/>
          <w:b/>
          <w:bCs/>
        </w:rPr>
        <w:t>Self</w:t>
      </w:r>
      <w:r w:rsidR="00C40C2C">
        <w:rPr>
          <w:rFonts w:ascii="Calibri" w:hAnsi="Calibri" w:cs="Arial"/>
          <w:b/>
          <w:bCs/>
        </w:rPr>
        <w:t>-</w:t>
      </w:r>
      <w:r w:rsidRPr="00757B7C">
        <w:rPr>
          <w:rFonts w:ascii="Calibri" w:hAnsi="Calibri" w:cs="Arial"/>
          <w:b/>
          <w:bCs/>
        </w:rPr>
        <w:t xml:space="preserve">Evaluation Schedule </w:t>
      </w:r>
      <w:r w:rsidRPr="00757B7C">
        <w:rPr>
          <w:rFonts w:ascii="Calibri" w:hAnsi="Calibri" w:cs="Arial"/>
        </w:rPr>
        <w:t>(describe how often you p</w:t>
      </w:r>
      <w:r w:rsidR="00CA13A5" w:rsidRPr="00757B7C">
        <w:rPr>
          <w:rFonts w:ascii="Calibri" w:hAnsi="Calibri" w:cs="Arial"/>
        </w:rPr>
        <w:t>lan to review / evaluate your T</w:t>
      </w:r>
      <w:r w:rsidRPr="00757B7C">
        <w:rPr>
          <w:rFonts w:ascii="Calibri" w:hAnsi="Calibri" w:cs="Arial"/>
        </w:rPr>
        <w:t>CP):</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695E8C" w:rsidRPr="00695E8C" w14:paraId="6FE01B71" w14:textId="77777777" w:rsidTr="0084426B">
        <w:tc>
          <w:tcPr>
            <w:tcW w:w="7290" w:type="dxa"/>
            <w:tcBorders>
              <w:top w:val="nil"/>
              <w:bottom w:val="nil"/>
            </w:tcBorders>
            <w:shd w:val="clear" w:color="auto" w:fill="F2F2F2"/>
          </w:tcPr>
          <w:p w14:paraId="2699A873" w14:textId="77777777" w:rsidR="00695E8C" w:rsidRPr="00695E8C" w:rsidRDefault="00695E8C" w:rsidP="00695E8C">
            <w:pPr>
              <w:rPr>
                <w:rFonts w:ascii="Calibri" w:hAnsi="Calibri" w:cs="Arial"/>
                <w:b/>
                <w:bCs/>
              </w:rPr>
            </w:pPr>
            <w:r w:rsidRPr="00695E8C">
              <w:rPr>
                <w:rFonts w:ascii="Calibri" w:hAnsi="Calibri" w:cs="Arial"/>
                <w:b/>
                <w:bCs/>
              </w:rPr>
              <w:fldChar w:fldCharType="begin">
                <w:ffData>
                  <w:name w:val="Text81"/>
                  <w:enabled/>
                  <w:calcOnExit w:val="0"/>
                  <w:textInput/>
                </w:ffData>
              </w:fldChar>
            </w:r>
            <w:r w:rsidRPr="00695E8C">
              <w:rPr>
                <w:rFonts w:ascii="Calibri" w:hAnsi="Calibri" w:cs="Arial"/>
                <w:b/>
                <w:bCs/>
              </w:rPr>
              <w:instrText xml:space="preserve"> FORMTEXT </w:instrText>
            </w:r>
            <w:r w:rsidRPr="00695E8C">
              <w:rPr>
                <w:rFonts w:ascii="Calibri" w:hAnsi="Calibri" w:cs="Arial"/>
                <w:b/>
                <w:bCs/>
              </w:rPr>
            </w:r>
            <w:r w:rsidRPr="00695E8C">
              <w:rPr>
                <w:rFonts w:ascii="Calibri" w:hAnsi="Calibri" w:cs="Arial"/>
                <w:b/>
                <w:bCs/>
              </w:rPr>
              <w:fldChar w:fldCharType="separate"/>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fldChar w:fldCharType="end"/>
            </w:r>
          </w:p>
        </w:tc>
      </w:tr>
    </w:tbl>
    <w:p w14:paraId="07B4F37E" w14:textId="77777777" w:rsidR="00B61361" w:rsidRPr="00757B7C" w:rsidRDefault="00B61361" w:rsidP="00B61361">
      <w:pPr>
        <w:rPr>
          <w:rFonts w:ascii="Calibri" w:hAnsi="Calibri" w:cs="Arial"/>
          <w:b/>
          <w:bCs/>
        </w:rPr>
      </w:pPr>
    </w:p>
    <w:p w14:paraId="43EDEF95" w14:textId="7398EF80" w:rsidR="00B61361" w:rsidRPr="00757B7C" w:rsidRDefault="00B61361" w:rsidP="009B1284">
      <w:pPr>
        <w:numPr>
          <w:ilvl w:val="0"/>
          <w:numId w:val="5"/>
        </w:numPr>
        <w:rPr>
          <w:rFonts w:ascii="Calibri" w:hAnsi="Calibri" w:cs="Arial"/>
          <w:b/>
          <w:bCs/>
        </w:rPr>
      </w:pPr>
      <w:r w:rsidRPr="00757B7C">
        <w:rPr>
          <w:rFonts w:ascii="Calibri" w:hAnsi="Calibri" w:cs="Arial"/>
          <w:b/>
          <w:bCs/>
        </w:rPr>
        <w:t>Audit Checklist</w:t>
      </w:r>
      <w:r w:rsidRPr="00757B7C">
        <w:rPr>
          <w:rFonts w:ascii="Calibri" w:hAnsi="Calibri" w:cs="Arial"/>
        </w:rPr>
        <w:t xml:space="preserve"> (provide a checklist for items </w:t>
      </w:r>
      <w:r w:rsidR="00CA13A5" w:rsidRPr="00757B7C">
        <w:rPr>
          <w:rFonts w:ascii="Calibri" w:hAnsi="Calibri" w:cs="Arial"/>
        </w:rPr>
        <w:t xml:space="preserve">to be </w:t>
      </w:r>
      <w:r w:rsidRPr="00757B7C">
        <w:rPr>
          <w:rFonts w:ascii="Calibri" w:hAnsi="Calibri" w:cs="Arial"/>
        </w:rPr>
        <w:t xml:space="preserve">reviewed during </w:t>
      </w:r>
      <w:r w:rsidR="003774D1" w:rsidRPr="00757B7C">
        <w:rPr>
          <w:rFonts w:ascii="Calibri" w:hAnsi="Calibri" w:cs="Arial"/>
        </w:rPr>
        <w:t>self-evaluation</w:t>
      </w:r>
      <w:r w:rsidRPr="00757B7C">
        <w:rPr>
          <w:rFonts w:ascii="Calibri" w:hAnsi="Calibri" w:cs="Arial"/>
        </w:rPr>
        <w:t xml:space="preserve"> audits): </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695E8C" w:rsidRPr="00695E8C" w14:paraId="230512E2" w14:textId="77777777" w:rsidTr="0084426B">
        <w:tc>
          <w:tcPr>
            <w:tcW w:w="7290" w:type="dxa"/>
            <w:tcBorders>
              <w:top w:val="nil"/>
              <w:bottom w:val="nil"/>
            </w:tcBorders>
            <w:shd w:val="clear" w:color="auto" w:fill="F2F2F2"/>
          </w:tcPr>
          <w:p w14:paraId="0E4909AE" w14:textId="0FCECFE0" w:rsidR="00695E8C" w:rsidRPr="00695E8C" w:rsidRDefault="00695E8C" w:rsidP="0082244B">
            <w:pPr>
              <w:tabs>
                <w:tab w:val="left" w:pos="1215"/>
              </w:tabs>
              <w:rPr>
                <w:rFonts w:ascii="Calibri" w:hAnsi="Calibri" w:cs="Arial"/>
                <w:b/>
                <w:bCs/>
              </w:rPr>
            </w:pPr>
            <w:r w:rsidRPr="00695E8C">
              <w:rPr>
                <w:rFonts w:ascii="Calibri" w:hAnsi="Calibri" w:cs="Arial"/>
                <w:b/>
                <w:bCs/>
              </w:rPr>
              <w:fldChar w:fldCharType="begin">
                <w:ffData>
                  <w:name w:val="Text81"/>
                  <w:enabled/>
                  <w:calcOnExit w:val="0"/>
                  <w:textInput/>
                </w:ffData>
              </w:fldChar>
            </w:r>
            <w:r w:rsidRPr="00695E8C">
              <w:rPr>
                <w:rFonts w:ascii="Calibri" w:hAnsi="Calibri" w:cs="Arial"/>
                <w:b/>
                <w:bCs/>
              </w:rPr>
              <w:instrText xml:space="preserve"> FORMTEXT </w:instrText>
            </w:r>
            <w:r w:rsidRPr="00695E8C">
              <w:rPr>
                <w:rFonts w:ascii="Calibri" w:hAnsi="Calibri" w:cs="Arial"/>
                <w:b/>
                <w:bCs/>
              </w:rPr>
            </w:r>
            <w:r w:rsidRPr="00695E8C">
              <w:rPr>
                <w:rFonts w:ascii="Calibri" w:hAnsi="Calibri" w:cs="Arial"/>
                <w:b/>
                <w:bCs/>
              </w:rPr>
              <w:fldChar w:fldCharType="separate"/>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fldChar w:fldCharType="end"/>
            </w:r>
            <w:r w:rsidR="0082244B">
              <w:rPr>
                <w:rFonts w:ascii="Calibri" w:hAnsi="Calibri" w:cs="Arial"/>
                <w:b/>
                <w:bCs/>
              </w:rPr>
              <w:tab/>
            </w:r>
          </w:p>
        </w:tc>
      </w:tr>
    </w:tbl>
    <w:p w14:paraId="65B80620" w14:textId="77777777" w:rsidR="00B61361" w:rsidRPr="00757B7C" w:rsidRDefault="00B61361" w:rsidP="00B61361">
      <w:pPr>
        <w:rPr>
          <w:rFonts w:ascii="Calibri" w:hAnsi="Calibri" w:cs="Arial"/>
          <w:b/>
          <w:bCs/>
        </w:rPr>
      </w:pPr>
    </w:p>
    <w:p w14:paraId="2611080E" w14:textId="4BBDCD96" w:rsidR="00C25E61" w:rsidRPr="00383346" w:rsidRDefault="00C25E61" w:rsidP="00C25E61">
      <w:pPr>
        <w:pStyle w:val="ListParagraph"/>
        <w:numPr>
          <w:ilvl w:val="0"/>
          <w:numId w:val="5"/>
        </w:numPr>
        <w:rPr>
          <w:rFonts w:ascii="Calibri" w:hAnsi="Calibri" w:cs="Arial"/>
          <w:b/>
          <w:bCs/>
        </w:rPr>
      </w:pPr>
      <w:r>
        <w:rPr>
          <w:rFonts w:ascii="Calibri" w:hAnsi="Calibri" w:cs="Arial"/>
          <w:b/>
          <w:bCs/>
        </w:rPr>
        <w:t xml:space="preserve">Documentation </w:t>
      </w:r>
      <w:r>
        <w:rPr>
          <w:rFonts w:ascii="Calibri" w:hAnsi="Calibri" w:cs="Arial"/>
          <w:bCs/>
        </w:rPr>
        <w:t>(d</w:t>
      </w:r>
      <w:r w:rsidRPr="00C25E61">
        <w:rPr>
          <w:rFonts w:ascii="Calibri" w:hAnsi="Calibri" w:cs="Arial"/>
          <w:bCs/>
        </w:rPr>
        <w:t xml:space="preserve">escribe how </w:t>
      </w:r>
      <w:r>
        <w:rPr>
          <w:rFonts w:ascii="Calibri" w:hAnsi="Calibri" w:cs="Arial"/>
          <w:bCs/>
        </w:rPr>
        <w:t>self-evaluations</w:t>
      </w:r>
      <w:r w:rsidRPr="00C25E61">
        <w:rPr>
          <w:rFonts w:ascii="Calibri" w:hAnsi="Calibri" w:cs="Arial"/>
          <w:bCs/>
        </w:rPr>
        <w:t xml:space="preserve"> will be documented</w:t>
      </w:r>
      <w:r>
        <w:rPr>
          <w:rFonts w:ascii="Calibri" w:hAnsi="Calibri" w:cs="Arial"/>
          <w:bCs/>
        </w:rPr>
        <w:t>, to include at minimum the date of the evaluation and the items evaluated. T</w:t>
      </w:r>
      <w:r w:rsidRPr="00C25E61">
        <w:rPr>
          <w:rFonts w:ascii="Calibri" w:hAnsi="Calibri" w:cs="Arial"/>
          <w:bCs/>
        </w:rPr>
        <w:t>his documentation will be requested during annual follow ups or during audits, routine inspections, etc.):</w:t>
      </w:r>
    </w:p>
    <w:tbl>
      <w:tblPr>
        <w:tblW w:w="8370" w:type="dxa"/>
        <w:tblInd w:w="1548" w:type="dxa"/>
        <w:tblBorders>
          <w:insideH w:val="single" w:sz="4" w:space="0" w:color="auto"/>
        </w:tblBorders>
        <w:tblLayout w:type="fixed"/>
        <w:tblLook w:val="0000" w:firstRow="0" w:lastRow="0" w:firstColumn="0" w:lastColumn="0" w:noHBand="0" w:noVBand="0"/>
      </w:tblPr>
      <w:tblGrid>
        <w:gridCol w:w="8370"/>
      </w:tblGrid>
      <w:tr w:rsidR="00383346" w:rsidRPr="00695E8C" w14:paraId="66DEE5EA" w14:textId="77777777" w:rsidTr="00F60DFF">
        <w:tc>
          <w:tcPr>
            <w:tcW w:w="7290" w:type="dxa"/>
            <w:tcBorders>
              <w:top w:val="nil"/>
              <w:bottom w:val="nil"/>
            </w:tcBorders>
            <w:shd w:val="clear" w:color="auto" w:fill="F2F2F2"/>
          </w:tcPr>
          <w:p w14:paraId="4CC2C3D0" w14:textId="77777777" w:rsidR="00383346" w:rsidRPr="00695E8C" w:rsidRDefault="00383346" w:rsidP="00F60DFF">
            <w:pPr>
              <w:tabs>
                <w:tab w:val="left" w:pos="1215"/>
              </w:tabs>
              <w:rPr>
                <w:rFonts w:ascii="Calibri" w:hAnsi="Calibri" w:cs="Arial"/>
                <w:b/>
                <w:bCs/>
              </w:rPr>
            </w:pPr>
            <w:r w:rsidRPr="00695E8C">
              <w:rPr>
                <w:rFonts w:ascii="Calibri" w:hAnsi="Calibri" w:cs="Arial"/>
                <w:b/>
                <w:bCs/>
              </w:rPr>
              <w:fldChar w:fldCharType="begin">
                <w:ffData>
                  <w:name w:val="Text81"/>
                  <w:enabled/>
                  <w:calcOnExit w:val="0"/>
                  <w:textInput/>
                </w:ffData>
              </w:fldChar>
            </w:r>
            <w:r w:rsidRPr="00695E8C">
              <w:rPr>
                <w:rFonts w:ascii="Calibri" w:hAnsi="Calibri" w:cs="Arial"/>
                <w:b/>
                <w:bCs/>
              </w:rPr>
              <w:instrText xml:space="preserve"> FORMTEXT </w:instrText>
            </w:r>
            <w:r w:rsidRPr="00695E8C">
              <w:rPr>
                <w:rFonts w:ascii="Calibri" w:hAnsi="Calibri" w:cs="Arial"/>
                <w:b/>
                <w:bCs/>
              </w:rPr>
            </w:r>
            <w:r w:rsidRPr="00695E8C">
              <w:rPr>
                <w:rFonts w:ascii="Calibri" w:hAnsi="Calibri" w:cs="Arial"/>
                <w:b/>
                <w:bCs/>
              </w:rPr>
              <w:fldChar w:fldCharType="separate"/>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t> </w:t>
            </w:r>
            <w:r w:rsidRPr="00695E8C">
              <w:rPr>
                <w:rFonts w:ascii="Calibri" w:hAnsi="Calibri" w:cs="Arial"/>
                <w:b/>
                <w:bCs/>
              </w:rPr>
              <w:fldChar w:fldCharType="end"/>
            </w:r>
            <w:r>
              <w:rPr>
                <w:rFonts w:ascii="Calibri" w:hAnsi="Calibri" w:cs="Arial"/>
                <w:b/>
                <w:bCs/>
              </w:rPr>
              <w:tab/>
            </w:r>
          </w:p>
        </w:tc>
      </w:tr>
    </w:tbl>
    <w:p w14:paraId="3E6EF4D4" w14:textId="6628273F" w:rsidR="00C25E61" w:rsidRPr="00C25E61" w:rsidRDefault="00C25E61" w:rsidP="00C25E61">
      <w:pPr>
        <w:pStyle w:val="ListParagraph"/>
        <w:ind w:left="1440"/>
        <w:rPr>
          <w:rFonts w:ascii="Calibri" w:hAnsi="Calibri" w:cs="Arial"/>
          <w:b/>
          <w:bCs/>
        </w:rPr>
      </w:pPr>
    </w:p>
    <w:p w14:paraId="22CB1095" w14:textId="2D0A7CAB" w:rsidR="00761B26" w:rsidRPr="00757B7C" w:rsidRDefault="00761B26" w:rsidP="00CF0D4A">
      <w:pPr>
        <w:numPr>
          <w:ilvl w:val="0"/>
          <w:numId w:val="24"/>
        </w:numPr>
        <w:ind w:left="720" w:hanging="450"/>
        <w:rPr>
          <w:rFonts w:ascii="Calibri" w:hAnsi="Calibri" w:cs="Arial"/>
          <w:b/>
          <w:bCs/>
        </w:rPr>
      </w:pPr>
      <w:r>
        <w:rPr>
          <w:rFonts w:ascii="Calibri" w:hAnsi="Calibri" w:cs="Arial"/>
          <w:b/>
          <w:bCs/>
        </w:rPr>
        <w:t xml:space="preserve">Completion of Project and Disposition of Controlled Items: </w:t>
      </w:r>
      <w:r>
        <w:rPr>
          <w:rFonts w:ascii="Calibri" w:hAnsi="Calibri" w:cs="Arial"/>
          <w:bCs/>
        </w:rPr>
        <w:t xml:space="preserve">Describe the anticipated or estimated length of this </w:t>
      </w:r>
      <w:r w:rsidR="00C40C2C">
        <w:rPr>
          <w:rFonts w:ascii="Calibri" w:hAnsi="Calibri" w:cs="Arial"/>
          <w:bCs/>
        </w:rPr>
        <w:t>project and</w:t>
      </w:r>
      <w:r>
        <w:rPr>
          <w:rFonts w:ascii="Calibri" w:hAnsi="Calibri" w:cs="Arial"/>
          <w:bCs/>
        </w:rPr>
        <w:t xml:space="preserve"> explain the disposition of the controlled information/materials/technology at th</w:t>
      </w:r>
      <w:r w:rsidR="009727E7">
        <w:rPr>
          <w:rFonts w:ascii="Calibri" w:hAnsi="Calibri" w:cs="Arial"/>
          <w:bCs/>
        </w:rPr>
        <w:t>e conclusion of the project (e.g.,</w:t>
      </w:r>
      <w:r>
        <w:rPr>
          <w:rFonts w:ascii="Calibri" w:hAnsi="Calibri" w:cs="Arial"/>
          <w:bCs/>
        </w:rPr>
        <w:t xml:space="preserve"> </w:t>
      </w:r>
      <w:r w:rsidR="00F668E8">
        <w:rPr>
          <w:rFonts w:ascii="Calibri" w:hAnsi="Calibri" w:cs="Arial"/>
          <w:bCs/>
        </w:rPr>
        <w:t>m</w:t>
      </w:r>
      <w:r>
        <w:rPr>
          <w:rFonts w:ascii="Calibri" w:hAnsi="Calibri" w:cs="Arial"/>
          <w:bCs/>
        </w:rPr>
        <w:t>aterials will be returned or transmitted back to the sponsor; hard copies will be shredded; electronic data will be destroyed, etc.).</w:t>
      </w:r>
      <w:r w:rsidR="001F751D">
        <w:rPr>
          <w:rFonts w:ascii="Calibri" w:hAnsi="Calibri" w:cs="Arial"/>
          <w:bCs/>
        </w:rPr>
        <w:t xml:space="preserve">  </w:t>
      </w:r>
      <w:r w:rsidR="00927A3F">
        <w:rPr>
          <w:rFonts w:ascii="Calibri" w:hAnsi="Calibri" w:cs="Arial"/>
          <w:bCs/>
        </w:rPr>
        <w:t xml:space="preserve">See </w:t>
      </w:r>
      <w:r w:rsidR="001F751D">
        <w:rPr>
          <w:rFonts w:ascii="Calibri" w:hAnsi="Calibri" w:cs="Arial"/>
          <w:bCs/>
        </w:rPr>
        <w:t xml:space="preserve">UTA guidance for secure media destruction and erasure: </w:t>
      </w:r>
      <w:hyperlink r:id="rId24" w:history="1">
        <w:r w:rsidR="001F751D" w:rsidRPr="001F751D">
          <w:rPr>
            <w:rStyle w:val="Hyperlink"/>
            <w:rFonts w:ascii="Calibri" w:hAnsi="Calibri" w:cs="Arial"/>
            <w:bCs/>
          </w:rPr>
          <w:t>https://www.uta.edu/security/policies/secure_destruction.php</w:t>
        </w:r>
      </w:hyperlink>
      <w:r w:rsidR="001F751D">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9727E7" w:rsidRPr="009727E7" w14:paraId="5E1B0072" w14:textId="77777777" w:rsidTr="00CF0D4A">
        <w:tc>
          <w:tcPr>
            <w:tcW w:w="8370" w:type="dxa"/>
            <w:tcBorders>
              <w:top w:val="nil"/>
              <w:bottom w:val="nil"/>
            </w:tcBorders>
            <w:shd w:val="clear" w:color="auto" w:fill="F2F2F2"/>
          </w:tcPr>
          <w:p w14:paraId="7C68DE09" w14:textId="64ACC060" w:rsidR="009727E7" w:rsidRPr="009727E7" w:rsidRDefault="009727E7" w:rsidP="00CF0D4A">
            <w:pPr>
              <w:tabs>
                <w:tab w:val="left" w:pos="2893"/>
              </w:tabs>
              <w:rPr>
                <w:rFonts w:ascii="Calibri" w:hAnsi="Calibri" w:cs="Arial"/>
                <w:b/>
                <w:bCs/>
              </w:rPr>
            </w:pPr>
            <w:r w:rsidRPr="009727E7">
              <w:rPr>
                <w:rFonts w:ascii="Calibri" w:hAnsi="Calibri" w:cs="Arial"/>
                <w:b/>
                <w:bCs/>
              </w:rPr>
              <w:fldChar w:fldCharType="begin">
                <w:ffData>
                  <w:name w:val="Text81"/>
                  <w:enabled/>
                  <w:calcOnExit w:val="0"/>
                  <w:textInput/>
                </w:ffData>
              </w:fldChar>
            </w:r>
            <w:r w:rsidRPr="009727E7">
              <w:rPr>
                <w:rFonts w:ascii="Calibri" w:hAnsi="Calibri" w:cs="Arial"/>
                <w:b/>
                <w:bCs/>
              </w:rPr>
              <w:instrText xml:space="preserve"> FORMTEXT </w:instrText>
            </w:r>
            <w:r w:rsidRPr="009727E7">
              <w:rPr>
                <w:rFonts w:ascii="Calibri" w:hAnsi="Calibri" w:cs="Arial"/>
                <w:b/>
                <w:bCs/>
              </w:rPr>
            </w:r>
            <w:r w:rsidRPr="009727E7">
              <w:rPr>
                <w:rFonts w:ascii="Calibri" w:hAnsi="Calibri" w:cs="Arial"/>
                <w:b/>
                <w:bCs/>
              </w:rPr>
              <w:fldChar w:fldCharType="separate"/>
            </w:r>
            <w:r w:rsidRPr="009727E7">
              <w:rPr>
                <w:rFonts w:ascii="Calibri" w:hAnsi="Calibri" w:cs="Arial"/>
                <w:b/>
                <w:bCs/>
              </w:rPr>
              <w:t> </w:t>
            </w:r>
            <w:r w:rsidRPr="009727E7">
              <w:rPr>
                <w:rFonts w:ascii="Calibri" w:hAnsi="Calibri" w:cs="Arial"/>
                <w:b/>
                <w:bCs/>
              </w:rPr>
              <w:t> </w:t>
            </w:r>
            <w:r w:rsidRPr="009727E7">
              <w:rPr>
                <w:rFonts w:ascii="Calibri" w:hAnsi="Calibri" w:cs="Arial"/>
                <w:b/>
                <w:bCs/>
              </w:rPr>
              <w:t> </w:t>
            </w:r>
            <w:r w:rsidRPr="009727E7">
              <w:rPr>
                <w:rFonts w:ascii="Calibri" w:hAnsi="Calibri" w:cs="Arial"/>
                <w:b/>
                <w:bCs/>
              </w:rPr>
              <w:t> </w:t>
            </w:r>
            <w:r w:rsidRPr="009727E7">
              <w:rPr>
                <w:rFonts w:ascii="Calibri" w:hAnsi="Calibri" w:cs="Arial"/>
                <w:b/>
                <w:bCs/>
              </w:rPr>
              <w:t> </w:t>
            </w:r>
            <w:r w:rsidRPr="009727E7">
              <w:rPr>
                <w:rFonts w:ascii="Calibri" w:hAnsi="Calibri" w:cs="Arial"/>
              </w:rPr>
              <w:fldChar w:fldCharType="end"/>
            </w:r>
            <w:r w:rsidR="00CF0D4A">
              <w:rPr>
                <w:rFonts w:ascii="Calibri" w:hAnsi="Calibri" w:cs="Arial"/>
              </w:rPr>
              <w:tab/>
            </w:r>
          </w:p>
        </w:tc>
      </w:tr>
    </w:tbl>
    <w:p w14:paraId="301C90F4" w14:textId="75397D7C" w:rsidR="00571A39" w:rsidRDefault="007D5EF9" w:rsidP="00CB694A">
      <w:pPr>
        <w:rPr>
          <w:rFonts w:ascii="Calibri" w:hAnsi="Calibri" w:cs="Arial"/>
          <w:b/>
        </w:rPr>
      </w:pPr>
      <w:r>
        <w:rPr>
          <w:rFonts w:ascii="Calibri" w:hAnsi="Calibri" w:cs="Arial"/>
          <w:b/>
        </w:rPr>
        <w:br/>
      </w:r>
    </w:p>
    <w:p w14:paraId="398FEAFE" w14:textId="77777777" w:rsidR="007D5EF9" w:rsidRDefault="007D5EF9" w:rsidP="00CB694A">
      <w:pPr>
        <w:rPr>
          <w:rFonts w:ascii="Calibri" w:hAnsi="Calibri" w:cs="Arial"/>
          <w:b/>
        </w:rPr>
        <w:sectPr w:rsidR="007D5EF9" w:rsidSect="00D46AA1">
          <w:headerReference w:type="default" r:id="rId25"/>
          <w:footerReference w:type="default" r:id="rId26"/>
          <w:headerReference w:type="first" r:id="rId27"/>
          <w:pgSz w:w="12240" w:h="15840"/>
          <w:pgMar w:top="1008" w:right="1008" w:bottom="576" w:left="1008" w:header="720" w:footer="288" w:gutter="0"/>
          <w:cols w:space="720"/>
          <w:docGrid w:linePitch="360"/>
        </w:sectPr>
      </w:pPr>
    </w:p>
    <w:p w14:paraId="1EA5B132" w14:textId="518F2B9C" w:rsidR="00A905F1" w:rsidRPr="00761B26" w:rsidRDefault="00A905F1" w:rsidP="00CF0D4A">
      <w:pPr>
        <w:numPr>
          <w:ilvl w:val="0"/>
          <w:numId w:val="24"/>
        </w:numPr>
        <w:ind w:left="360"/>
        <w:jc w:val="both"/>
        <w:rPr>
          <w:rFonts w:ascii="Calibri" w:hAnsi="Calibri" w:cs="Arial"/>
          <w:b/>
          <w:bCs/>
          <w:sz w:val="22"/>
          <w:szCs w:val="22"/>
        </w:rPr>
      </w:pPr>
      <w:bookmarkStart w:id="1" w:name="_Hlk20994232"/>
      <w:bookmarkStart w:id="2" w:name="_Hlk20992772"/>
      <w:r w:rsidRPr="00761B26">
        <w:rPr>
          <w:rFonts w:ascii="Calibri" w:hAnsi="Calibri" w:cs="Arial"/>
          <w:b/>
          <w:bCs/>
          <w:sz w:val="22"/>
          <w:szCs w:val="22"/>
        </w:rPr>
        <w:lastRenderedPageBreak/>
        <w:t xml:space="preserve">Project Personnel &amp; Certifications </w:t>
      </w:r>
      <w:r w:rsidRPr="00761B26">
        <w:rPr>
          <w:rFonts w:ascii="Calibri" w:hAnsi="Calibri" w:cs="Arial"/>
          <w:color w:val="000000"/>
          <w:sz w:val="22"/>
          <w:szCs w:val="22"/>
        </w:rPr>
        <w:t xml:space="preserve">(In the table below, list every person who will be authorized to access the controlled information / materials / technology).   </w:t>
      </w:r>
      <w:r w:rsidR="005F194B">
        <w:rPr>
          <w:rFonts w:ascii="Calibri" w:hAnsi="Calibri" w:cs="Arial"/>
          <w:color w:val="000000"/>
          <w:sz w:val="22"/>
          <w:szCs w:val="22"/>
        </w:rPr>
        <w:br/>
      </w:r>
      <w:r w:rsidR="005F194B" w:rsidRPr="005F194B">
        <w:rPr>
          <w:rFonts w:ascii="Calibri" w:hAnsi="Calibri" w:cs="Arial"/>
          <w:color w:val="000000"/>
          <w:sz w:val="12"/>
          <w:szCs w:val="12"/>
        </w:rPr>
        <w:br/>
      </w:r>
      <w:r w:rsidRPr="005F194B">
        <w:rPr>
          <w:rFonts w:ascii="Calibri" w:hAnsi="Calibri" w:cs="Arial"/>
          <w:b/>
          <w:bCs/>
          <w:sz w:val="20"/>
          <w:szCs w:val="20"/>
        </w:rPr>
        <w:t>*Each person signing below certifies that their citizenship status provided in this document is correct and that they have read, understand, and will adhere to the terms of this Technology Control Plan.</w:t>
      </w:r>
      <w:r w:rsidR="007D5EF9">
        <w:rPr>
          <w:rFonts w:ascii="Calibri" w:hAnsi="Calibri" w:cs="Arial"/>
          <w:b/>
          <w:bCs/>
          <w:sz w:val="20"/>
          <w:szCs w:val="20"/>
        </w:rPr>
        <w:t xml:space="preserve">  If citizenship or employment status changes after approval of this TCP, Regulatory Services must be </w:t>
      </w:r>
      <w:hyperlink r:id="rId28" w:history="1">
        <w:r w:rsidR="007D5EF9" w:rsidRPr="007D5EF9">
          <w:rPr>
            <w:rStyle w:val="Hyperlink"/>
            <w:rFonts w:ascii="Calibri" w:hAnsi="Calibri" w:cs="Arial"/>
            <w:b/>
            <w:bCs/>
            <w:sz w:val="20"/>
            <w:szCs w:val="20"/>
          </w:rPr>
          <w:t>contacted</w:t>
        </w:r>
      </w:hyperlink>
      <w:r w:rsidR="007D5EF9">
        <w:rPr>
          <w:rFonts w:ascii="Calibri" w:hAnsi="Calibri" w:cs="Arial"/>
          <w:b/>
          <w:bCs/>
          <w:sz w:val="20"/>
          <w:szCs w:val="20"/>
        </w:rPr>
        <w:t>.</w:t>
      </w:r>
    </w:p>
    <w:bookmarkEnd w:id="1"/>
    <w:p w14:paraId="5C32E394" w14:textId="4102D6F4" w:rsidR="007D5EF9" w:rsidRPr="007D5EF9" w:rsidRDefault="007D5EF9" w:rsidP="007D5EF9">
      <w:pPr>
        <w:ind w:left="360"/>
        <w:rPr>
          <w:rFonts w:ascii="Calibri" w:hAnsi="Calibri" w:cs="Arial"/>
          <w:color w:val="000000"/>
          <w:sz w:val="20"/>
          <w:szCs w:val="20"/>
        </w:rPr>
      </w:pPr>
      <w:r w:rsidRPr="007D5EF9">
        <w:rPr>
          <w:rFonts w:ascii="Calibri" w:hAnsi="Calibri" w:cs="Arial"/>
          <w:b/>
          <w:color w:val="000000"/>
          <w:sz w:val="20"/>
          <w:szCs w:val="20"/>
          <w:u w:val="single"/>
        </w:rPr>
        <w:t>Principal Investigator:</w:t>
      </w:r>
      <w:r>
        <w:rPr>
          <w:rFonts w:ascii="Calibri" w:hAnsi="Calibri" w:cs="Arial"/>
          <w:color w:val="000000"/>
          <w:sz w:val="20"/>
          <w:szCs w:val="20"/>
        </w:rPr>
        <w:t xml:space="preserve"> </w:t>
      </w:r>
      <w:r w:rsidRPr="007D5EF9">
        <w:rPr>
          <w:rFonts w:ascii="Calibri" w:hAnsi="Calibri" w:cs="Arial"/>
          <w:color w:val="000000"/>
          <w:sz w:val="20"/>
          <w:szCs w:val="20"/>
        </w:rPr>
        <w:t xml:space="preserve">Through signature below, the PI certifies responsibility for: oversight of the project and its personnel, monitoring compliance with the procedures of this TCP and applicable export control regulations, ensuring personnel are properly trained, promptly reporting any violations or deviations from the TCP, and fulfilling and maintaining all recordkeeping requirements of the TCP. </w:t>
      </w:r>
    </w:p>
    <w:p w14:paraId="63A5C9D3" w14:textId="3120F04C" w:rsidR="00CB694A" w:rsidRDefault="00A905F1" w:rsidP="00761B26">
      <w:pPr>
        <w:ind w:left="360"/>
        <w:rPr>
          <w:rFonts w:ascii="Calibri" w:hAnsi="Calibri" w:cs="Arial"/>
          <w:color w:val="000000"/>
          <w:sz w:val="20"/>
          <w:szCs w:val="20"/>
        </w:rPr>
      </w:pPr>
      <w:r w:rsidRPr="00761B26">
        <w:rPr>
          <w:rFonts w:ascii="Calibri" w:hAnsi="Calibri" w:cs="Arial"/>
          <w:b/>
          <w:color w:val="000000"/>
          <w:sz w:val="20"/>
          <w:szCs w:val="20"/>
          <w:u w:val="single"/>
        </w:rPr>
        <w:t>Training &amp; Awareness</w:t>
      </w:r>
      <w:r w:rsidRPr="00761B26">
        <w:rPr>
          <w:rFonts w:ascii="Calibri" w:hAnsi="Calibri" w:cs="Arial"/>
          <w:color w:val="000000"/>
          <w:sz w:val="20"/>
          <w:szCs w:val="20"/>
        </w:rPr>
        <w:t xml:space="preserve">: You must (1) read and adhere to the procedures of this </w:t>
      </w:r>
      <w:r w:rsidR="00761B26">
        <w:rPr>
          <w:rFonts w:ascii="Calibri" w:hAnsi="Calibri" w:cs="Arial"/>
          <w:color w:val="000000"/>
          <w:sz w:val="20"/>
          <w:szCs w:val="20"/>
        </w:rPr>
        <w:t>TCP</w:t>
      </w:r>
      <w:r w:rsidR="009727E7">
        <w:rPr>
          <w:rFonts w:ascii="Calibri" w:hAnsi="Calibri" w:cs="Arial"/>
          <w:color w:val="000000"/>
          <w:sz w:val="20"/>
          <w:szCs w:val="20"/>
        </w:rPr>
        <w:t xml:space="preserve"> </w:t>
      </w:r>
      <w:r w:rsidR="007D5EF9">
        <w:rPr>
          <w:rFonts w:ascii="Calibri" w:hAnsi="Calibri" w:cs="Arial"/>
          <w:color w:val="000000"/>
          <w:sz w:val="20"/>
          <w:szCs w:val="20"/>
        </w:rPr>
        <w:t>&amp;</w:t>
      </w:r>
      <w:r w:rsidR="006E03DE" w:rsidRPr="002E5004">
        <w:rPr>
          <w:rFonts w:ascii="Calibri" w:hAnsi="Calibri" w:cs="Arial"/>
          <w:color w:val="000000"/>
          <w:sz w:val="20"/>
          <w:szCs w:val="20"/>
        </w:rPr>
        <w:t xml:space="preserve"> subsequent Amendments</w:t>
      </w:r>
      <w:r w:rsidRPr="00761B26">
        <w:rPr>
          <w:rFonts w:ascii="Calibri" w:hAnsi="Calibri" w:cs="Arial"/>
          <w:color w:val="000000"/>
          <w:sz w:val="20"/>
          <w:szCs w:val="20"/>
        </w:rPr>
        <w:t xml:space="preserve">, (2) complete site-specific training </w:t>
      </w:r>
      <w:r w:rsidR="00FF0839" w:rsidRPr="002C4814">
        <w:rPr>
          <w:rFonts w:ascii="Calibri" w:hAnsi="Calibri" w:cs="Arial"/>
          <w:color w:val="000000"/>
          <w:sz w:val="20"/>
          <w:szCs w:val="20"/>
        </w:rPr>
        <w:t>prior to your access or work with controlled items/materials</w:t>
      </w:r>
      <w:r w:rsidRPr="002C4814">
        <w:rPr>
          <w:rFonts w:ascii="Calibri" w:hAnsi="Calibri" w:cs="Arial"/>
          <w:color w:val="000000"/>
          <w:sz w:val="20"/>
          <w:szCs w:val="20"/>
        </w:rPr>
        <w:t>, (3)</w:t>
      </w:r>
      <w:r w:rsidRPr="00761B26">
        <w:rPr>
          <w:rFonts w:ascii="Calibri" w:hAnsi="Calibri" w:cs="Arial"/>
          <w:color w:val="000000"/>
          <w:sz w:val="20"/>
          <w:szCs w:val="20"/>
        </w:rPr>
        <w:t xml:space="preserve"> complete the </w:t>
      </w:r>
      <w:hyperlink r:id="rId29" w:history="1">
        <w:r w:rsidRPr="009727E7">
          <w:rPr>
            <w:rStyle w:val="Hyperlink"/>
            <w:rFonts w:ascii="Calibri" w:hAnsi="Calibri" w:cs="Arial"/>
            <w:sz w:val="20"/>
            <w:szCs w:val="20"/>
          </w:rPr>
          <w:t>online Export Control training</w:t>
        </w:r>
      </w:hyperlink>
      <w:r w:rsidRPr="00761B26">
        <w:rPr>
          <w:rFonts w:ascii="Calibri" w:hAnsi="Calibri" w:cs="Arial"/>
          <w:color w:val="000000"/>
          <w:sz w:val="20"/>
          <w:szCs w:val="20"/>
        </w:rPr>
        <w:t xml:space="preserve"> module, and (4) be familiar with and adhere to any applicable EAR and/or ITAR </w:t>
      </w:r>
      <w:hyperlink r:id="rId30" w:history="1">
        <w:r w:rsidRPr="00564D08">
          <w:rPr>
            <w:rStyle w:val="Hyperlink"/>
            <w:rFonts w:ascii="Calibri" w:hAnsi="Calibri" w:cs="Arial"/>
            <w:sz w:val="20"/>
            <w:szCs w:val="20"/>
          </w:rPr>
          <w:t>regulations</w:t>
        </w:r>
      </w:hyperlink>
      <w:r w:rsidRPr="00761B26">
        <w:rPr>
          <w:rFonts w:ascii="Calibri" w:hAnsi="Calibri" w:cs="Arial"/>
          <w:color w:val="000000"/>
          <w:sz w:val="20"/>
          <w:szCs w:val="20"/>
        </w:rPr>
        <w:t xml:space="preserve">.  </w:t>
      </w:r>
      <w:r w:rsidR="007D5EF9">
        <w:rPr>
          <w:rFonts w:ascii="Calibri" w:hAnsi="Calibri" w:cs="Arial"/>
          <w:color w:val="000000"/>
          <w:sz w:val="20"/>
          <w:szCs w:val="20"/>
        </w:rPr>
        <w:br/>
      </w:r>
      <w:r w:rsidR="00CB694A" w:rsidRPr="00761B26">
        <w:rPr>
          <w:rFonts w:ascii="Calibri" w:hAnsi="Calibri" w:cs="Arial"/>
          <w:b/>
          <w:bCs/>
          <w:color w:val="000000"/>
          <w:sz w:val="20"/>
          <w:szCs w:val="20"/>
          <w:u w:val="single"/>
        </w:rPr>
        <w:t>Reasonable Care</w:t>
      </w:r>
      <w:r w:rsidR="00CB694A" w:rsidRPr="00761B26">
        <w:rPr>
          <w:rFonts w:ascii="Calibri" w:hAnsi="Calibri" w:cs="Arial"/>
          <w:color w:val="000000"/>
          <w:sz w:val="20"/>
          <w:szCs w:val="20"/>
        </w:rPr>
        <w:t xml:space="preserve">: You may be held personally liable for violations of the ITAR or EAR.  As a result, you </w:t>
      </w:r>
      <w:r w:rsidR="009F288D" w:rsidRPr="00761B26">
        <w:rPr>
          <w:rFonts w:ascii="Calibri" w:hAnsi="Calibri" w:cs="Arial"/>
          <w:color w:val="000000"/>
          <w:sz w:val="20"/>
          <w:szCs w:val="20"/>
        </w:rPr>
        <w:t>must</w:t>
      </w:r>
      <w:r w:rsidR="00CB694A" w:rsidRPr="00761B26">
        <w:rPr>
          <w:rFonts w:ascii="Calibri" w:hAnsi="Calibri" w:cs="Arial"/>
          <w:color w:val="000000"/>
          <w:sz w:val="20"/>
          <w:szCs w:val="20"/>
        </w:rPr>
        <w:t xml:space="preserve"> exercise care in using Export-Controlled Information</w:t>
      </w:r>
      <w:r w:rsidR="009F288D" w:rsidRPr="00761B26">
        <w:rPr>
          <w:rFonts w:ascii="Calibri" w:hAnsi="Calibri" w:cs="Arial"/>
          <w:color w:val="000000"/>
          <w:sz w:val="20"/>
          <w:szCs w:val="20"/>
        </w:rPr>
        <w:t>, Technology,</w:t>
      </w:r>
      <w:r w:rsidR="007575D6" w:rsidRPr="00761B26">
        <w:rPr>
          <w:rFonts w:ascii="Calibri" w:hAnsi="Calibri" w:cs="Arial"/>
          <w:color w:val="000000"/>
          <w:sz w:val="20"/>
          <w:szCs w:val="20"/>
        </w:rPr>
        <w:t xml:space="preserve"> or Materials</w:t>
      </w:r>
      <w:r w:rsidR="00CB694A" w:rsidRPr="00761B26">
        <w:rPr>
          <w:rFonts w:ascii="Calibri" w:hAnsi="Calibri" w:cs="Arial"/>
          <w:color w:val="000000"/>
          <w:sz w:val="20"/>
          <w:szCs w:val="20"/>
        </w:rPr>
        <w:t>. Controlled I</w:t>
      </w:r>
      <w:r w:rsidR="009F288D" w:rsidRPr="00761B26">
        <w:rPr>
          <w:rFonts w:ascii="Calibri" w:hAnsi="Calibri" w:cs="Arial"/>
          <w:color w:val="000000"/>
          <w:sz w:val="20"/>
          <w:szCs w:val="20"/>
        </w:rPr>
        <w:t>tems</w:t>
      </w:r>
      <w:r w:rsidR="00CB694A" w:rsidRPr="00761B26">
        <w:rPr>
          <w:rFonts w:ascii="Calibri" w:hAnsi="Calibri" w:cs="Arial"/>
          <w:color w:val="000000"/>
          <w:sz w:val="20"/>
          <w:szCs w:val="20"/>
        </w:rPr>
        <w:t xml:space="preserve"> must be handled in accordance to the security plans and/or controls specified in th</w:t>
      </w:r>
      <w:r w:rsidR="007575D6" w:rsidRPr="00761B26">
        <w:rPr>
          <w:rFonts w:ascii="Calibri" w:hAnsi="Calibri" w:cs="Arial"/>
          <w:color w:val="000000"/>
          <w:sz w:val="20"/>
          <w:szCs w:val="20"/>
        </w:rPr>
        <w:t>is</w:t>
      </w:r>
      <w:r w:rsidR="00CB694A" w:rsidRPr="00761B26">
        <w:rPr>
          <w:rFonts w:ascii="Calibri" w:hAnsi="Calibri" w:cs="Arial"/>
          <w:color w:val="000000"/>
          <w:sz w:val="20"/>
          <w:szCs w:val="20"/>
        </w:rPr>
        <w:t xml:space="preserve"> </w:t>
      </w:r>
      <w:r w:rsidR="00761B26">
        <w:rPr>
          <w:rFonts w:ascii="Calibri" w:hAnsi="Calibri" w:cs="Arial"/>
          <w:color w:val="000000"/>
          <w:sz w:val="20"/>
          <w:szCs w:val="20"/>
        </w:rPr>
        <w:t>TCP</w:t>
      </w:r>
      <w:r w:rsidR="00CB694A" w:rsidRPr="00761B26">
        <w:rPr>
          <w:rFonts w:ascii="Calibri" w:hAnsi="Calibri" w:cs="Arial"/>
          <w:color w:val="000000"/>
          <w:sz w:val="20"/>
          <w:szCs w:val="20"/>
        </w:rPr>
        <w:t xml:space="preserve"> and only </w:t>
      </w:r>
      <w:r w:rsidR="00761B26">
        <w:rPr>
          <w:rFonts w:ascii="Calibri" w:hAnsi="Calibri" w:cs="Arial"/>
          <w:color w:val="000000"/>
          <w:sz w:val="20"/>
          <w:szCs w:val="20"/>
        </w:rPr>
        <w:t xml:space="preserve">be </w:t>
      </w:r>
      <w:r w:rsidR="00CB694A" w:rsidRPr="00761B26">
        <w:rPr>
          <w:rFonts w:ascii="Calibri" w:hAnsi="Calibri" w:cs="Arial"/>
          <w:color w:val="000000"/>
          <w:sz w:val="20"/>
          <w:szCs w:val="20"/>
        </w:rPr>
        <w:t xml:space="preserve">shared with authorized Project Personnel.  </w:t>
      </w:r>
      <w:r w:rsidR="007575D6" w:rsidRPr="00761B26">
        <w:rPr>
          <w:rFonts w:ascii="Calibri" w:hAnsi="Calibri" w:cs="Arial"/>
          <w:color w:val="000000"/>
          <w:sz w:val="20"/>
          <w:szCs w:val="20"/>
        </w:rPr>
        <w:t xml:space="preserve">Unsecured </w:t>
      </w:r>
      <w:r w:rsidR="00CB694A" w:rsidRPr="00761B26">
        <w:rPr>
          <w:rFonts w:ascii="Calibri" w:hAnsi="Calibri" w:cs="Arial"/>
          <w:color w:val="000000"/>
          <w:sz w:val="20"/>
          <w:szCs w:val="20"/>
        </w:rPr>
        <w:t>Export-Controlled Information</w:t>
      </w:r>
      <w:r w:rsidR="007575D6" w:rsidRPr="00761B26">
        <w:rPr>
          <w:rFonts w:ascii="Calibri" w:hAnsi="Calibri" w:cs="Arial"/>
          <w:color w:val="000000"/>
          <w:sz w:val="20"/>
          <w:szCs w:val="20"/>
        </w:rPr>
        <w:t xml:space="preserve"> or Materials</w:t>
      </w:r>
      <w:r w:rsidR="00CB694A" w:rsidRPr="00761B26">
        <w:rPr>
          <w:rFonts w:ascii="Calibri" w:hAnsi="Calibri" w:cs="Arial"/>
          <w:color w:val="000000"/>
          <w:sz w:val="20"/>
          <w:szCs w:val="20"/>
        </w:rPr>
        <w:t xml:space="preserve"> </w:t>
      </w:r>
      <w:r w:rsidR="007575D6" w:rsidRPr="00761B26">
        <w:rPr>
          <w:rFonts w:ascii="Calibri" w:hAnsi="Calibri" w:cs="Arial"/>
          <w:color w:val="000000"/>
          <w:sz w:val="20"/>
          <w:szCs w:val="20"/>
        </w:rPr>
        <w:t xml:space="preserve">should not be left </w:t>
      </w:r>
      <w:r w:rsidR="00CB694A" w:rsidRPr="00761B26">
        <w:rPr>
          <w:rFonts w:ascii="Calibri" w:hAnsi="Calibri" w:cs="Arial"/>
          <w:color w:val="000000"/>
          <w:sz w:val="20"/>
          <w:szCs w:val="20"/>
        </w:rPr>
        <w:t xml:space="preserve">unattended. </w:t>
      </w:r>
      <w:r w:rsidR="009F288D" w:rsidRPr="00761B26">
        <w:rPr>
          <w:rFonts w:ascii="Calibri" w:hAnsi="Calibri" w:cs="Arial"/>
          <w:color w:val="000000"/>
          <w:sz w:val="20"/>
          <w:szCs w:val="20"/>
        </w:rPr>
        <w:t xml:space="preserve"> You must not travel internationally with any controlled information, technology, or materials without first consulting the Export Control Officer.</w:t>
      </w:r>
      <w:r w:rsidRPr="00761B26">
        <w:rPr>
          <w:rFonts w:ascii="Calibri" w:hAnsi="Calibri" w:cs="Arial"/>
          <w:color w:val="000000"/>
          <w:sz w:val="20"/>
          <w:szCs w:val="20"/>
        </w:rPr>
        <w:t xml:space="preserve">  </w:t>
      </w:r>
      <w:r w:rsidR="00CB694A" w:rsidRPr="00761B26">
        <w:rPr>
          <w:rFonts w:ascii="Calibri" w:hAnsi="Calibri" w:cs="Arial"/>
          <w:color w:val="000000"/>
          <w:sz w:val="20"/>
          <w:szCs w:val="20"/>
        </w:rPr>
        <w:t xml:space="preserve">Both civil and criminal penalties may be imposed for unlawful export and disclosure of Export-Controlled Information up to and including incarceration. </w:t>
      </w:r>
      <w:r w:rsidRPr="00761B26">
        <w:rPr>
          <w:rFonts w:ascii="Calibri" w:hAnsi="Calibri" w:cs="Arial"/>
          <w:color w:val="000000"/>
          <w:sz w:val="20"/>
          <w:szCs w:val="20"/>
        </w:rPr>
        <w:t xml:space="preserve">If you have any questions or concerns, contact </w:t>
      </w:r>
      <w:hyperlink r:id="rId31" w:history="1">
        <w:r w:rsidR="003D70C0" w:rsidRPr="00DF59DD">
          <w:rPr>
            <w:rStyle w:val="Hyperlink"/>
            <w:rFonts w:ascii="Calibri" w:hAnsi="Calibri" w:cs="Arial"/>
            <w:sz w:val="20"/>
            <w:szCs w:val="20"/>
          </w:rPr>
          <w:t>regulatoryservices@uta.edu</w:t>
        </w:r>
      </w:hyperlink>
      <w:r w:rsidRPr="00761B26">
        <w:rPr>
          <w:rFonts w:ascii="Calibri" w:hAnsi="Calibri" w:cs="Arial"/>
          <w:color w:val="000000"/>
          <w:sz w:val="20"/>
          <w:szCs w:val="20"/>
        </w:rPr>
        <w:t xml:space="preserve"> or 817-272-3723.</w:t>
      </w:r>
    </w:p>
    <w:p w14:paraId="6A3C9C6F" w14:textId="77777777" w:rsidR="00761B26" w:rsidRDefault="00761B26" w:rsidP="00761B26">
      <w:pPr>
        <w:ind w:left="360"/>
        <w:rPr>
          <w:rFonts w:ascii="Calibri" w:hAnsi="Calibri" w:cs="Arial"/>
          <w:color w:val="000000"/>
          <w:sz w:val="20"/>
          <w:szCs w:val="20"/>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90"/>
        <w:gridCol w:w="1710"/>
        <w:gridCol w:w="1440"/>
        <w:gridCol w:w="1800"/>
        <w:gridCol w:w="1710"/>
        <w:gridCol w:w="1170"/>
        <w:gridCol w:w="2790"/>
      </w:tblGrid>
      <w:tr w:rsidR="00564D08" w14:paraId="62AD4B8B" w14:textId="6F7BE017" w:rsidTr="00564D08">
        <w:trPr>
          <w:trHeight w:val="773"/>
        </w:trPr>
        <w:tc>
          <w:tcPr>
            <w:tcW w:w="2245" w:type="dxa"/>
            <w:shd w:val="clear" w:color="auto" w:fill="D9D9D9"/>
          </w:tcPr>
          <w:p w14:paraId="324A4709" w14:textId="2F451D13" w:rsidR="00564D08" w:rsidRPr="00D27AC9" w:rsidRDefault="00564D08" w:rsidP="00564D08">
            <w:pPr>
              <w:rPr>
                <w:rFonts w:ascii="Calibri" w:eastAsia="Calibri" w:hAnsi="Calibri"/>
                <w:b/>
                <w:sz w:val="20"/>
                <w:szCs w:val="20"/>
              </w:rPr>
            </w:pPr>
            <w:bookmarkStart w:id="3" w:name="_Hlk20994092"/>
            <w:bookmarkStart w:id="4" w:name="_Hlk20993997"/>
            <w:r w:rsidRPr="00D27AC9">
              <w:rPr>
                <w:rFonts w:ascii="Calibri" w:eastAsia="Calibri" w:hAnsi="Calibri"/>
                <w:b/>
                <w:sz w:val="20"/>
                <w:szCs w:val="20"/>
              </w:rPr>
              <w:t>Name</w:t>
            </w:r>
          </w:p>
        </w:tc>
        <w:tc>
          <w:tcPr>
            <w:tcW w:w="1890" w:type="dxa"/>
            <w:shd w:val="clear" w:color="auto" w:fill="D9D9D9"/>
          </w:tcPr>
          <w:p w14:paraId="63CDA4E3" w14:textId="0C017729" w:rsidR="00564D08" w:rsidRDefault="00564D08" w:rsidP="009727E7">
            <w:pPr>
              <w:rPr>
                <w:rFonts w:ascii="Calibri" w:eastAsia="Calibri" w:hAnsi="Calibri"/>
                <w:b/>
                <w:sz w:val="20"/>
                <w:szCs w:val="20"/>
              </w:rPr>
            </w:pPr>
            <w:r>
              <w:rPr>
                <w:rFonts w:ascii="Calibri" w:eastAsia="Calibri" w:hAnsi="Calibri"/>
                <w:b/>
                <w:sz w:val="20"/>
                <w:szCs w:val="20"/>
              </w:rPr>
              <w:t>Email</w:t>
            </w:r>
          </w:p>
        </w:tc>
        <w:tc>
          <w:tcPr>
            <w:tcW w:w="1710" w:type="dxa"/>
            <w:shd w:val="clear" w:color="auto" w:fill="D9D9D9"/>
          </w:tcPr>
          <w:p w14:paraId="331B8A37" w14:textId="52A6CB2F" w:rsidR="00564D08" w:rsidRPr="00D27AC9" w:rsidRDefault="00564D08" w:rsidP="009727E7">
            <w:pPr>
              <w:rPr>
                <w:rFonts w:ascii="Calibri" w:eastAsia="Calibri" w:hAnsi="Calibri"/>
                <w:b/>
                <w:sz w:val="20"/>
                <w:szCs w:val="20"/>
              </w:rPr>
            </w:pPr>
            <w:r>
              <w:rPr>
                <w:rFonts w:ascii="Calibri" w:eastAsia="Calibri" w:hAnsi="Calibri"/>
                <w:b/>
                <w:sz w:val="20"/>
                <w:szCs w:val="20"/>
              </w:rPr>
              <w:t>UTA ID number</w:t>
            </w:r>
          </w:p>
        </w:tc>
        <w:tc>
          <w:tcPr>
            <w:tcW w:w="1440" w:type="dxa"/>
            <w:shd w:val="clear" w:color="auto" w:fill="D9D9D9"/>
          </w:tcPr>
          <w:p w14:paraId="6693EFA5" w14:textId="00ED79D0" w:rsidR="00564D08" w:rsidRPr="00D27AC9" w:rsidRDefault="00564D08" w:rsidP="003D70C0">
            <w:pPr>
              <w:rPr>
                <w:rFonts w:ascii="Calibri" w:eastAsia="Calibri" w:hAnsi="Calibri"/>
                <w:b/>
                <w:sz w:val="20"/>
                <w:szCs w:val="20"/>
              </w:rPr>
            </w:pPr>
            <w:r w:rsidRPr="00D27AC9">
              <w:rPr>
                <w:rFonts w:ascii="Calibri" w:eastAsia="Calibri" w:hAnsi="Calibri"/>
                <w:b/>
                <w:sz w:val="20"/>
                <w:szCs w:val="20"/>
              </w:rPr>
              <w:t xml:space="preserve">Completion Date of Online Training </w:t>
            </w:r>
          </w:p>
        </w:tc>
        <w:tc>
          <w:tcPr>
            <w:tcW w:w="1800" w:type="dxa"/>
            <w:shd w:val="clear" w:color="auto" w:fill="D9D9D9"/>
          </w:tcPr>
          <w:p w14:paraId="545D82CD" w14:textId="77777777" w:rsidR="00564D08" w:rsidRPr="00D27AC9" w:rsidRDefault="00564D08" w:rsidP="009727E7">
            <w:pPr>
              <w:rPr>
                <w:rFonts w:ascii="Calibri" w:eastAsia="Calibri" w:hAnsi="Calibri"/>
                <w:b/>
                <w:sz w:val="20"/>
                <w:szCs w:val="20"/>
              </w:rPr>
            </w:pPr>
            <w:r w:rsidRPr="00D27AC9">
              <w:rPr>
                <w:rFonts w:ascii="Calibri" w:eastAsia="Calibri" w:hAnsi="Calibri"/>
                <w:b/>
                <w:sz w:val="20"/>
                <w:szCs w:val="20"/>
              </w:rPr>
              <w:t>Citizenship Status (U.S., non-U.S., Permanent Resident)</w:t>
            </w:r>
          </w:p>
        </w:tc>
        <w:tc>
          <w:tcPr>
            <w:tcW w:w="1710" w:type="dxa"/>
            <w:shd w:val="clear" w:color="auto" w:fill="D9D9D9"/>
          </w:tcPr>
          <w:p w14:paraId="226FE7F6" w14:textId="77777777" w:rsidR="00564D08" w:rsidRPr="00D27AC9" w:rsidRDefault="00564D08" w:rsidP="009727E7">
            <w:pPr>
              <w:rPr>
                <w:rFonts w:ascii="Calibri" w:eastAsia="Calibri" w:hAnsi="Calibri"/>
                <w:b/>
                <w:sz w:val="20"/>
                <w:szCs w:val="20"/>
              </w:rPr>
            </w:pPr>
            <w:r w:rsidRPr="00D27AC9">
              <w:rPr>
                <w:rFonts w:ascii="Calibri" w:eastAsia="Calibri" w:hAnsi="Calibri"/>
                <w:b/>
                <w:sz w:val="20"/>
                <w:szCs w:val="20"/>
              </w:rPr>
              <w:t>Role/Status (faculty, staff, student, non-UTA collaborator)</w:t>
            </w:r>
          </w:p>
        </w:tc>
        <w:tc>
          <w:tcPr>
            <w:tcW w:w="1170" w:type="dxa"/>
            <w:shd w:val="clear" w:color="auto" w:fill="D9D9D9"/>
          </w:tcPr>
          <w:p w14:paraId="3A229B04" w14:textId="4806F10C" w:rsidR="00564D08" w:rsidRPr="002E5004" w:rsidRDefault="00564D08" w:rsidP="009727E7">
            <w:pPr>
              <w:rPr>
                <w:rFonts w:ascii="Calibri" w:eastAsia="Calibri" w:hAnsi="Calibri"/>
                <w:b/>
                <w:sz w:val="20"/>
                <w:szCs w:val="20"/>
              </w:rPr>
            </w:pPr>
            <w:r>
              <w:rPr>
                <w:rFonts w:ascii="Calibri" w:eastAsia="Calibri" w:hAnsi="Calibri"/>
                <w:b/>
                <w:sz w:val="20"/>
                <w:szCs w:val="20"/>
              </w:rPr>
              <w:t>UTA Employee</w:t>
            </w:r>
            <w:r w:rsidRPr="002E5004">
              <w:rPr>
                <w:rFonts w:ascii="Calibri" w:eastAsia="Calibri" w:hAnsi="Calibri"/>
                <w:b/>
                <w:sz w:val="20"/>
                <w:szCs w:val="20"/>
              </w:rPr>
              <w:t>?</w:t>
            </w:r>
          </w:p>
          <w:p w14:paraId="5CA1A957" w14:textId="77777777" w:rsidR="00564D08" w:rsidRPr="002E5004" w:rsidRDefault="00564D08" w:rsidP="009727E7">
            <w:pPr>
              <w:rPr>
                <w:rFonts w:ascii="Calibri" w:eastAsia="Calibri" w:hAnsi="Calibri"/>
                <w:b/>
                <w:sz w:val="20"/>
                <w:szCs w:val="20"/>
              </w:rPr>
            </w:pPr>
            <w:r w:rsidRPr="002E5004">
              <w:rPr>
                <w:rFonts w:ascii="Calibri" w:eastAsia="Calibri" w:hAnsi="Calibri"/>
                <w:b/>
                <w:sz w:val="20"/>
                <w:szCs w:val="20"/>
              </w:rPr>
              <w:t>(Yes/No)</w:t>
            </w:r>
          </w:p>
          <w:p w14:paraId="40EA53FC" w14:textId="48249224" w:rsidR="00564D08" w:rsidRPr="002E5004" w:rsidRDefault="00564D08" w:rsidP="009727E7">
            <w:pPr>
              <w:rPr>
                <w:rFonts w:ascii="Calibri" w:eastAsia="Calibri" w:hAnsi="Calibri"/>
                <w:b/>
                <w:sz w:val="20"/>
                <w:szCs w:val="20"/>
              </w:rPr>
            </w:pPr>
          </w:p>
        </w:tc>
        <w:tc>
          <w:tcPr>
            <w:tcW w:w="2790" w:type="dxa"/>
            <w:shd w:val="clear" w:color="auto" w:fill="D9D9D9"/>
          </w:tcPr>
          <w:p w14:paraId="1454BFD7" w14:textId="495AEEF5" w:rsidR="00564D08" w:rsidRPr="009727E7" w:rsidRDefault="00564D08" w:rsidP="009727E7">
            <w:pPr>
              <w:rPr>
                <w:rFonts w:ascii="Calibri" w:eastAsia="Calibri" w:hAnsi="Calibri"/>
                <w:b/>
                <w:sz w:val="20"/>
                <w:szCs w:val="20"/>
              </w:rPr>
            </w:pPr>
            <w:r>
              <w:rPr>
                <w:rFonts w:ascii="Calibri" w:eastAsia="Calibri" w:hAnsi="Calibri"/>
                <w:b/>
                <w:sz w:val="20"/>
                <w:szCs w:val="20"/>
              </w:rPr>
              <w:t>Signature &amp; Date</w:t>
            </w:r>
          </w:p>
          <w:p w14:paraId="7E50D34E" w14:textId="77777777" w:rsidR="00564D08" w:rsidRPr="002E5004" w:rsidRDefault="00564D08" w:rsidP="009727E7">
            <w:pPr>
              <w:rPr>
                <w:rFonts w:ascii="Calibri" w:eastAsia="Calibri" w:hAnsi="Calibri"/>
                <w:b/>
                <w:sz w:val="20"/>
                <w:szCs w:val="20"/>
              </w:rPr>
            </w:pPr>
          </w:p>
        </w:tc>
      </w:tr>
      <w:tr w:rsidR="00564D08" w14:paraId="5D3B25B5" w14:textId="7DC74866" w:rsidTr="00564D08">
        <w:trPr>
          <w:trHeight w:val="449"/>
        </w:trPr>
        <w:tc>
          <w:tcPr>
            <w:tcW w:w="2245" w:type="dxa"/>
            <w:shd w:val="clear" w:color="auto" w:fill="auto"/>
          </w:tcPr>
          <w:p w14:paraId="2D37F521"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890" w:type="dxa"/>
            <w:shd w:val="clear" w:color="auto" w:fill="auto"/>
          </w:tcPr>
          <w:p w14:paraId="7B77622D" w14:textId="61E099F2"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7C9ED788" w14:textId="633B77FF"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440" w:type="dxa"/>
            <w:shd w:val="clear" w:color="auto" w:fill="auto"/>
          </w:tcPr>
          <w:p w14:paraId="56C3C077" w14:textId="42922B95"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800" w:type="dxa"/>
            <w:shd w:val="clear" w:color="auto" w:fill="auto"/>
          </w:tcPr>
          <w:p w14:paraId="2EBB680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6692A35E"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170" w:type="dxa"/>
            <w:shd w:val="clear" w:color="auto" w:fill="auto"/>
          </w:tcPr>
          <w:p w14:paraId="22922A49"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2790" w:type="dxa"/>
          </w:tcPr>
          <w:p w14:paraId="61317500" w14:textId="77777777" w:rsidR="00564D08" w:rsidRPr="00D27AC9" w:rsidRDefault="00564D08" w:rsidP="00564D08">
            <w:pPr>
              <w:suppressAutoHyphens/>
              <w:rPr>
                <w:rFonts w:ascii="Calibri" w:eastAsia="Calibri" w:hAnsi="Calibri" w:cs="Arial"/>
                <w:b/>
                <w:sz w:val="22"/>
                <w:szCs w:val="22"/>
              </w:rPr>
            </w:pPr>
          </w:p>
        </w:tc>
      </w:tr>
      <w:tr w:rsidR="00564D08" w14:paraId="4007BB21" w14:textId="41627C42" w:rsidTr="00564D08">
        <w:trPr>
          <w:trHeight w:val="440"/>
        </w:trPr>
        <w:tc>
          <w:tcPr>
            <w:tcW w:w="2245" w:type="dxa"/>
            <w:shd w:val="clear" w:color="auto" w:fill="auto"/>
          </w:tcPr>
          <w:p w14:paraId="41226F7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890" w:type="dxa"/>
            <w:shd w:val="clear" w:color="auto" w:fill="auto"/>
          </w:tcPr>
          <w:p w14:paraId="1095369D" w14:textId="007EBAA0"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6DA6E640" w14:textId="2DFE51CF"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440" w:type="dxa"/>
            <w:shd w:val="clear" w:color="auto" w:fill="auto"/>
          </w:tcPr>
          <w:p w14:paraId="611AF27C" w14:textId="74BF658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800" w:type="dxa"/>
            <w:shd w:val="clear" w:color="auto" w:fill="auto"/>
          </w:tcPr>
          <w:p w14:paraId="61D5591C"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50C86DBF"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34272BC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790" w:type="dxa"/>
          </w:tcPr>
          <w:p w14:paraId="7A45C218" w14:textId="77777777" w:rsidR="00564D08" w:rsidRPr="00D27AC9" w:rsidRDefault="00564D08" w:rsidP="00564D08">
            <w:pPr>
              <w:suppressAutoHyphens/>
              <w:rPr>
                <w:rFonts w:ascii="Calibri" w:eastAsia="Calibri" w:hAnsi="Calibri" w:cs="Arial"/>
                <w:b/>
                <w:sz w:val="22"/>
                <w:szCs w:val="22"/>
              </w:rPr>
            </w:pPr>
          </w:p>
        </w:tc>
      </w:tr>
      <w:tr w:rsidR="00564D08" w14:paraId="79CA091C" w14:textId="613415EB" w:rsidTr="00564D08">
        <w:trPr>
          <w:trHeight w:val="449"/>
        </w:trPr>
        <w:tc>
          <w:tcPr>
            <w:tcW w:w="2245" w:type="dxa"/>
            <w:shd w:val="clear" w:color="auto" w:fill="auto"/>
          </w:tcPr>
          <w:p w14:paraId="03A2BBE1"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90" w:type="dxa"/>
            <w:shd w:val="clear" w:color="auto" w:fill="auto"/>
          </w:tcPr>
          <w:p w14:paraId="4EFC55FF" w14:textId="18CA3A35"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32515608" w14:textId="475CD24B"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440" w:type="dxa"/>
            <w:shd w:val="clear" w:color="auto" w:fill="auto"/>
          </w:tcPr>
          <w:p w14:paraId="150E66E1" w14:textId="36DC08FB"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00" w:type="dxa"/>
            <w:shd w:val="clear" w:color="auto" w:fill="auto"/>
          </w:tcPr>
          <w:p w14:paraId="648D8BCB"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2538E495"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12A5E8F2"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790" w:type="dxa"/>
          </w:tcPr>
          <w:p w14:paraId="2639B44F" w14:textId="77777777" w:rsidR="00564D08" w:rsidRPr="00D27AC9" w:rsidRDefault="00564D08" w:rsidP="00564D08">
            <w:pPr>
              <w:suppressAutoHyphens/>
              <w:rPr>
                <w:rFonts w:ascii="Calibri" w:eastAsia="Calibri" w:hAnsi="Calibri" w:cs="Arial"/>
                <w:b/>
                <w:sz w:val="22"/>
                <w:szCs w:val="22"/>
              </w:rPr>
            </w:pPr>
          </w:p>
        </w:tc>
      </w:tr>
      <w:tr w:rsidR="00564D08" w14:paraId="7444432A" w14:textId="0EC70FAC" w:rsidTr="00564D08">
        <w:trPr>
          <w:trHeight w:val="440"/>
        </w:trPr>
        <w:tc>
          <w:tcPr>
            <w:tcW w:w="2245" w:type="dxa"/>
            <w:shd w:val="clear" w:color="auto" w:fill="auto"/>
          </w:tcPr>
          <w:p w14:paraId="56CC61B9"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90" w:type="dxa"/>
            <w:shd w:val="clear" w:color="auto" w:fill="auto"/>
          </w:tcPr>
          <w:p w14:paraId="4A5ECD54" w14:textId="2127D1EF"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3D57F3B5" w14:textId="417BEDCE"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440" w:type="dxa"/>
            <w:shd w:val="clear" w:color="auto" w:fill="auto"/>
          </w:tcPr>
          <w:p w14:paraId="79CDCBFF" w14:textId="755E4A5E"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00" w:type="dxa"/>
            <w:shd w:val="clear" w:color="auto" w:fill="auto"/>
          </w:tcPr>
          <w:p w14:paraId="6717F503"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1D1F6C34"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5986C0E2"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790" w:type="dxa"/>
          </w:tcPr>
          <w:p w14:paraId="05B0EC37" w14:textId="77777777" w:rsidR="00564D08" w:rsidRPr="00D27AC9" w:rsidRDefault="00564D08" w:rsidP="00564D08">
            <w:pPr>
              <w:suppressAutoHyphens/>
              <w:rPr>
                <w:rFonts w:ascii="Calibri" w:eastAsia="Calibri" w:hAnsi="Calibri" w:cs="Arial"/>
                <w:b/>
                <w:sz w:val="22"/>
                <w:szCs w:val="22"/>
              </w:rPr>
            </w:pPr>
          </w:p>
        </w:tc>
      </w:tr>
      <w:tr w:rsidR="00564D08" w14:paraId="1C1F0C7E" w14:textId="6F62AC54" w:rsidTr="00564D08">
        <w:trPr>
          <w:trHeight w:val="440"/>
        </w:trPr>
        <w:tc>
          <w:tcPr>
            <w:tcW w:w="2245" w:type="dxa"/>
            <w:shd w:val="clear" w:color="auto" w:fill="auto"/>
          </w:tcPr>
          <w:p w14:paraId="79D19113"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90" w:type="dxa"/>
            <w:shd w:val="clear" w:color="auto" w:fill="auto"/>
          </w:tcPr>
          <w:p w14:paraId="1032E90D" w14:textId="0FAD722A"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4A5C3830" w14:textId="31F7F306"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440" w:type="dxa"/>
            <w:shd w:val="clear" w:color="auto" w:fill="auto"/>
          </w:tcPr>
          <w:p w14:paraId="77B7789D" w14:textId="722D2E75"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800" w:type="dxa"/>
            <w:shd w:val="clear" w:color="auto" w:fill="auto"/>
          </w:tcPr>
          <w:p w14:paraId="549B22D5"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5E9432B3"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7669D763"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790" w:type="dxa"/>
          </w:tcPr>
          <w:p w14:paraId="377A151E" w14:textId="77777777" w:rsidR="00564D08" w:rsidRPr="00D27AC9" w:rsidRDefault="00564D08" w:rsidP="00564D08">
            <w:pPr>
              <w:suppressAutoHyphens/>
              <w:rPr>
                <w:rFonts w:ascii="Calibri" w:eastAsia="Calibri" w:hAnsi="Calibri" w:cs="Arial"/>
                <w:b/>
                <w:sz w:val="22"/>
                <w:szCs w:val="22"/>
              </w:rPr>
            </w:pPr>
          </w:p>
        </w:tc>
      </w:tr>
    </w:tbl>
    <w:bookmarkEnd w:id="3"/>
    <w:p w14:paraId="5DA9E13B" w14:textId="0D172CA1" w:rsidR="005F194B" w:rsidRPr="00757B7C" w:rsidRDefault="003D70C0" w:rsidP="005F194B">
      <w:pPr>
        <w:rPr>
          <w:rFonts w:ascii="Calibri" w:hAnsi="Calibri" w:cs="Arial"/>
          <w:b/>
        </w:rPr>
      </w:pPr>
      <w:r>
        <w:rPr>
          <w:rFonts w:ascii="Calibri" w:hAnsi="Calibri" w:cs="Arial"/>
          <w:b/>
        </w:rPr>
        <w:t>______________________________________________________________________________________________________________________</w:t>
      </w:r>
      <w:r>
        <w:rPr>
          <w:rFonts w:ascii="Calibri" w:hAnsi="Calibri" w:cs="Arial"/>
          <w:b/>
        </w:rPr>
        <w:br/>
        <w:t>**OFFICE USE**</w:t>
      </w:r>
      <w:r>
        <w:rPr>
          <w:rFonts w:ascii="Calibri" w:hAnsi="Calibri" w:cs="Arial"/>
          <w:b/>
        </w:rPr>
        <w:br/>
      </w:r>
      <w:r w:rsidR="005F194B" w:rsidRPr="00757B7C">
        <w:rPr>
          <w:rFonts w:ascii="Calibri" w:hAnsi="Calibri" w:cs="Arial"/>
          <w:b/>
        </w:rPr>
        <w:t xml:space="preserve">Approval </w:t>
      </w:r>
      <w:r w:rsidR="002F3616">
        <w:rPr>
          <w:rFonts w:ascii="Calibri" w:hAnsi="Calibri" w:cs="Arial"/>
          <w:b/>
        </w:rPr>
        <w:t>of TCP</w:t>
      </w:r>
      <w:r>
        <w:rPr>
          <w:rFonts w:ascii="Calibri" w:hAnsi="Calibri" w:cs="Arial"/>
          <w:b/>
        </w:rPr>
        <w:t>:</w:t>
      </w:r>
    </w:p>
    <w:p w14:paraId="593286C6" w14:textId="36E43675" w:rsidR="005F194B" w:rsidRPr="00757B7C" w:rsidRDefault="007D5EF9" w:rsidP="005F194B">
      <w:pPr>
        <w:rPr>
          <w:rFonts w:ascii="Calibri" w:hAnsi="Calibri" w:cs="Arial"/>
        </w:rPr>
      </w:pPr>
      <w:r w:rsidRPr="00C257A2">
        <w:rPr>
          <w:rFonts w:ascii="Calibri" w:hAnsi="Calibri" w:cs="Arial"/>
          <w:noProof/>
        </w:rPr>
        <mc:AlternateContent>
          <mc:Choice Requires="wps">
            <w:drawing>
              <wp:anchor distT="45720" distB="45720" distL="114300" distR="114300" simplePos="0" relativeHeight="251659264" behindDoc="0" locked="0" layoutInCell="1" allowOverlap="1" wp14:anchorId="6970628A" wp14:editId="34C4AC8D">
                <wp:simplePos x="0" y="0"/>
                <wp:positionH relativeFrom="column">
                  <wp:posOffset>4099560</wp:posOffset>
                </wp:positionH>
                <wp:positionV relativeFrom="paragraph">
                  <wp:posOffset>137795</wp:posOffset>
                </wp:positionV>
                <wp:extent cx="2031558" cy="1404620"/>
                <wp:effectExtent l="0" t="0" r="2603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558" cy="1404620"/>
                        </a:xfrm>
                        <a:prstGeom prst="rect">
                          <a:avLst/>
                        </a:prstGeom>
                        <a:solidFill>
                          <a:srgbClr val="FFFFFF"/>
                        </a:solidFill>
                        <a:ln w="9525">
                          <a:solidFill>
                            <a:srgbClr val="000000"/>
                          </a:solidFill>
                          <a:miter lim="800000"/>
                          <a:headEnd/>
                          <a:tailEnd/>
                        </a:ln>
                      </wps:spPr>
                      <wps:txbx>
                        <w:txbxContent>
                          <w:p w14:paraId="2FC44877" w14:textId="4A69F988" w:rsidR="00C257A2" w:rsidRPr="00C257A2" w:rsidRDefault="00C257A2">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0628A" id="_x0000_t202" coordsize="21600,21600" o:spt="202" path="m,l,21600r21600,l21600,xe">
                <v:stroke joinstyle="miter"/>
                <v:path gradientshapeok="t" o:connecttype="rect"/>
              </v:shapetype>
              <v:shape id="Text Box 2" o:spid="_x0000_s1026" type="#_x0000_t202" style="position:absolute;margin-left:322.8pt;margin-top:10.85pt;width:15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qU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">
                <v:textbox style="mso-fit-shape-to-text:t">
                  <w:txbxContent>
                    <w:p w14:paraId="2FC44877" w14:textId="4A69F988" w:rsidR="00C257A2" w:rsidRPr="00C257A2" w:rsidRDefault="00C257A2">
                      <w:pPr>
                        <w:rPr>
                          <w:rFonts w:asciiTheme="minorHAnsi" w:hAnsiTheme="minorHAnsi" w:cstheme="minorHAnsi"/>
                        </w:rPr>
                      </w:pPr>
                    </w:p>
                  </w:txbxContent>
                </v:textbox>
              </v:shape>
            </w:pict>
          </mc:Fallback>
        </mc:AlternateContent>
      </w:r>
      <w:r w:rsidR="001F58E7" w:rsidRPr="001F58E7">
        <w:rPr>
          <w:rFonts w:ascii="Calibri" w:hAnsi="Calibri" w:cs="Arial"/>
          <w:b/>
          <w:noProof/>
        </w:rPr>
        <mc:AlternateContent>
          <mc:Choice Requires="wps">
            <w:drawing>
              <wp:anchor distT="45720" distB="45720" distL="114300" distR="114300" simplePos="0" relativeHeight="251661312" behindDoc="0" locked="0" layoutInCell="1" allowOverlap="1" wp14:anchorId="6C0C236D" wp14:editId="6C0A0609">
                <wp:simplePos x="0" y="0"/>
                <wp:positionH relativeFrom="column">
                  <wp:posOffset>6659217</wp:posOffset>
                </wp:positionH>
                <wp:positionV relativeFrom="paragraph">
                  <wp:posOffset>54638</wp:posOffset>
                </wp:positionV>
                <wp:extent cx="1876508" cy="703690"/>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703690"/>
                        </a:xfrm>
                        <a:prstGeom prst="rect">
                          <a:avLst/>
                        </a:prstGeom>
                        <a:solidFill>
                          <a:srgbClr val="FFFFFF"/>
                        </a:solidFill>
                        <a:ln w="9525">
                          <a:solidFill>
                            <a:srgbClr val="000000"/>
                          </a:solidFill>
                          <a:miter lim="800000"/>
                          <a:headEnd/>
                          <a:tailEnd/>
                        </a:ln>
                      </wps:spPr>
                      <wps:txbx>
                        <w:txbxContent>
                          <w:p w14:paraId="4E84ABEC" w14:textId="136A9E07" w:rsidR="001F58E7" w:rsidRPr="001F58E7" w:rsidRDefault="001F58E7">
                            <w:pPr>
                              <w:rPr>
                                <w:rFonts w:asciiTheme="minorHAnsi" w:hAnsiTheme="minorHAnsi" w:cstheme="minorHAnsi"/>
                                <w:b/>
                              </w:rPr>
                            </w:pPr>
                            <w:r w:rsidRPr="001F58E7">
                              <w:rPr>
                                <w:rFonts w:asciiTheme="minorHAnsi" w:hAnsiTheme="minorHAnsi" w:cstheme="minorHAnsi"/>
                                <w:b/>
                              </w:rPr>
                              <w:t xml:space="preserve">OIT Approval Date, if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236D" id="_x0000_s1027" type="#_x0000_t202" style="position:absolute;margin-left:524.35pt;margin-top:4.3pt;width:147.75pt;height:5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odJQIAAEs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">
                <v:textbox>
                  <w:txbxContent>
                    <w:p w14:paraId="4E84ABEC" w14:textId="136A9E07" w:rsidR="001F58E7" w:rsidRPr="001F58E7" w:rsidRDefault="001F58E7">
                      <w:pPr>
                        <w:rPr>
                          <w:rFonts w:asciiTheme="minorHAnsi" w:hAnsiTheme="minorHAnsi" w:cstheme="minorHAnsi"/>
                          <w:b/>
                        </w:rPr>
                      </w:pPr>
                      <w:r w:rsidRPr="001F58E7">
                        <w:rPr>
                          <w:rFonts w:asciiTheme="minorHAnsi" w:hAnsiTheme="minorHAnsi" w:cstheme="minorHAnsi"/>
                          <w:b/>
                        </w:rPr>
                        <w:t xml:space="preserve">OIT Approval Date, if applicable: </w:t>
                      </w:r>
                    </w:p>
                  </w:txbxContent>
                </v:textbox>
              </v:shape>
            </w:pict>
          </mc:Fallback>
        </mc:AlternateContent>
      </w:r>
      <w:r w:rsidR="002F3616">
        <w:rPr>
          <w:rFonts w:ascii="Calibri" w:hAnsi="Calibri" w:cs="Arial"/>
        </w:rPr>
        <w:br/>
      </w:r>
    </w:p>
    <w:p w14:paraId="02693AD1" w14:textId="766F79B9" w:rsidR="009C446B" w:rsidRDefault="005F194B" w:rsidP="005D1F88">
      <w:pPr>
        <w:tabs>
          <w:tab w:val="left" w:pos="3240"/>
        </w:tabs>
        <w:rPr>
          <w:rFonts w:ascii="Calibri" w:hAnsi="Calibri" w:cs="Arial"/>
        </w:rPr>
      </w:pPr>
      <w:r w:rsidRPr="00757B7C">
        <w:rPr>
          <w:rFonts w:ascii="Calibri" w:hAnsi="Calibri" w:cs="Arial"/>
        </w:rPr>
        <w:t>_________________</w:t>
      </w:r>
      <w:r w:rsidR="002F3616">
        <w:rPr>
          <w:rFonts w:ascii="Calibri" w:hAnsi="Calibri" w:cs="Arial"/>
        </w:rPr>
        <w:t>_______</w:t>
      </w:r>
      <w:r w:rsidRPr="00757B7C">
        <w:rPr>
          <w:rFonts w:ascii="Calibri" w:hAnsi="Calibri" w:cs="Arial"/>
        </w:rPr>
        <w:t>___</w:t>
      </w:r>
      <w:r>
        <w:rPr>
          <w:rFonts w:ascii="Calibri" w:hAnsi="Calibri" w:cs="Arial"/>
        </w:rPr>
        <w:tab/>
      </w:r>
      <w:r w:rsidR="002F3616">
        <w:rPr>
          <w:rFonts w:ascii="Calibri" w:hAnsi="Calibri" w:cs="Arial"/>
        </w:rPr>
        <w:tab/>
      </w:r>
      <w:r w:rsidR="002F3616">
        <w:rPr>
          <w:rFonts w:ascii="Calibri" w:hAnsi="Calibri" w:cs="Arial"/>
        </w:rPr>
        <w:tab/>
      </w:r>
      <w:r w:rsidR="003D70C0">
        <w:rPr>
          <w:rFonts w:ascii="Calibri" w:hAnsi="Calibri" w:cs="Arial"/>
        </w:rPr>
        <w:tab/>
      </w:r>
      <w:r w:rsidR="007D5EF9">
        <w:rPr>
          <w:rFonts w:ascii="Calibri" w:hAnsi="Calibri" w:cs="Arial"/>
        </w:rPr>
        <w:tab/>
      </w:r>
      <w:r w:rsidR="007D5EF9">
        <w:rPr>
          <w:rFonts w:ascii="Calibri" w:hAnsi="Calibri" w:cs="Arial"/>
        </w:rPr>
        <w:tab/>
      </w:r>
      <w:r w:rsidR="002F3616" w:rsidRPr="00757B7C">
        <w:rPr>
          <w:rFonts w:ascii="Calibri" w:hAnsi="Calibri" w:cs="Arial"/>
        </w:rPr>
        <w:t>_________________</w:t>
      </w:r>
      <w:r w:rsidR="002F3616">
        <w:rPr>
          <w:rFonts w:ascii="Calibri" w:hAnsi="Calibri" w:cs="Arial"/>
        </w:rPr>
        <w:t>_______</w:t>
      </w:r>
      <w:r w:rsidR="002F3616" w:rsidRPr="00757B7C">
        <w:rPr>
          <w:rFonts w:ascii="Calibri" w:hAnsi="Calibri" w:cs="Arial"/>
        </w:rPr>
        <w:t>___</w:t>
      </w:r>
      <w:r w:rsidR="002F3616">
        <w:rPr>
          <w:rFonts w:ascii="Calibri" w:hAnsi="Calibri" w:cs="Arial"/>
        </w:rPr>
        <w:tab/>
      </w:r>
      <w:r w:rsidRPr="00757B7C">
        <w:rPr>
          <w:rFonts w:ascii="Calibri" w:hAnsi="Calibri" w:cs="Arial"/>
        </w:rPr>
        <w:br/>
      </w:r>
      <w:r w:rsidR="003D70C0">
        <w:rPr>
          <w:rFonts w:ascii="Calibri" w:hAnsi="Calibri" w:cs="Arial"/>
          <w:b/>
        </w:rPr>
        <w:t>Jeremy Forsberg</w:t>
      </w:r>
      <w:r w:rsidR="007D5EF9">
        <w:rPr>
          <w:rFonts w:ascii="Calibri" w:hAnsi="Calibri" w:cs="Arial"/>
          <w:b/>
        </w:rPr>
        <w:t>, Assistant Vice President for Research</w:t>
      </w:r>
      <w:r>
        <w:rPr>
          <w:rFonts w:ascii="Calibri" w:hAnsi="Calibri" w:cs="Arial"/>
          <w:b/>
        </w:rPr>
        <w:tab/>
      </w:r>
      <w:r w:rsidR="007D5EF9">
        <w:rPr>
          <w:rFonts w:ascii="Calibri" w:hAnsi="Calibri" w:cs="Arial"/>
          <w:b/>
        </w:rPr>
        <w:tab/>
      </w:r>
      <w:r>
        <w:rPr>
          <w:rFonts w:ascii="Calibri" w:hAnsi="Calibri" w:cs="Arial"/>
          <w:b/>
        </w:rPr>
        <w:t>Dat</w:t>
      </w:r>
      <w:r w:rsidR="005D1F88">
        <w:rPr>
          <w:rFonts w:ascii="Calibri" w:hAnsi="Calibri" w:cs="Arial"/>
          <w:b/>
        </w:rPr>
        <w:t>e</w:t>
      </w:r>
      <w:bookmarkEnd w:id="2"/>
      <w:bookmarkEnd w:id="4"/>
      <w:r w:rsidR="003D70C0">
        <w:rPr>
          <w:rFonts w:ascii="Calibri" w:hAnsi="Calibri" w:cs="Arial"/>
          <w:b/>
        </w:rPr>
        <w:br/>
        <w:t>UTA Responsible Official for Export Control</w:t>
      </w:r>
    </w:p>
    <w:sectPr w:rsidR="009C446B" w:rsidSect="005D1F88">
      <w:pgSz w:w="15840" w:h="12240" w:orient="landscape"/>
      <w:pgMar w:top="1008" w:right="720"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4626" w14:textId="77777777" w:rsidR="00507B21" w:rsidRDefault="00507B21">
      <w:r>
        <w:separator/>
      </w:r>
    </w:p>
  </w:endnote>
  <w:endnote w:type="continuationSeparator" w:id="0">
    <w:p w14:paraId="48B0E4AE" w14:textId="77777777" w:rsidR="00507B21" w:rsidRDefault="005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E21E" w14:textId="0BC07C92" w:rsidR="002C2887" w:rsidRDefault="002C2887">
    <w:pPr>
      <w:pStyle w:val="Footer"/>
    </w:pPr>
    <w:r>
      <w:rPr>
        <w:noProof/>
      </w:rPr>
      <mc:AlternateContent>
        <mc:Choice Requires="wps">
          <w:drawing>
            <wp:anchor distT="45720" distB="45720" distL="114300" distR="114300" simplePos="0" relativeHeight="251660288" behindDoc="0" locked="0" layoutInCell="1" allowOverlap="1" wp14:anchorId="26F8DFA3" wp14:editId="34A827D0">
              <wp:simplePos x="0" y="0"/>
              <wp:positionH relativeFrom="column">
                <wp:posOffset>3228340</wp:posOffset>
              </wp:positionH>
              <wp:positionV relativeFrom="paragraph">
                <wp:posOffset>68580</wp:posOffset>
              </wp:positionV>
              <wp:extent cx="3883025" cy="54737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07136" w14:textId="77777777" w:rsidR="002C2887" w:rsidRPr="00D47C79" w:rsidRDefault="002C2887" w:rsidP="00D47C79">
                          <w:pPr>
                            <w:rPr>
                              <w:rFonts w:ascii="Calibri" w:hAnsi="Calibri" w:cs="Arial"/>
                              <w:sz w:val="16"/>
                              <w:szCs w:val="16"/>
                            </w:rPr>
                          </w:pPr>
                          <w:r w:rsidRPr="00D47C79">
                            <w:rPr>
                              <w:rFonts w:ascii="Calibri" w:eastAsia="Calibri" w:hAnsi="Calibri"/>
                              <w:color w:val="FF0000"/>
                              <w:sz w:val="16"/>
                              <w:szCs w:val="16"/>
                            </w:rPr>
                            <w:t>This TCP contains CONFIDENTIAL information classified as</w:t>
                          </w:r>
                          <w:r w:rsidRPr="00D47C79">
                            <w:rPr>
                              <w:rFonts w:ascii="Calibri" w:eastAsia="Calibri" w:hAnsi="Calibri"/>
                              <w:color w:val="44546A"/>
                              <w:sz w:val="16"/>
                              <w:szCs w:val="16"/>
                            </w:rPr>
                            <w:t xml:space="preserve"> </w:t>
                          </w:r>
                          <w:hyperlink r:id="rId1" w:history="1">
                            <w:r w:rsidRPr="00D47C79">
                              <w:rPr>
                                <w:rStyle w:val="Hyperlink"/>
                                <w:rFonts w:ascii="Calibri" w:eastAsia="Calibri" w:hAnsi="Calibri"/>
                                <w:sz w:val="16"/>
                                <w:szCs w:val="16"/>
                              </w:rPr>
                              <w:t>Category I (Confidential) Data</w:t>
                            </w:r>
                          </w:hyperlink>
                          <w:r w:rsidRPr="00D47C79">
                            <w:rPr>
                              <w:rFonts w:ascii="Calibri" w:eastAsia="Calibri" w:hAnsi="Calibri"/>
                              <w:color w:val="44546A"/>
                              <w:sz w:val="16"/>
                              <w:szCs w:val="16"/>
                            </w:rPr>
                            <w:t xml:space="preserve">.  </w:t>
                          </w:r>
                          <w:r w:rsidRPr="00D47C79">
                            <w:rPr>
                              <w:rFonts w:ascii="Calibri" w:eastAsia="Calibri" w:hAnsi="Calibri"/>
                              <w:color w:val="FF0000"/>
                              <w:sz w:val="16"/>
                              <w:szCs w:val="16"/>
                            </w:rPr>
                            <w:t>The TCP must be</w:t>
                          </w:r>
                          <w:r w:rsidRPr="00D47C79">
                            <w:rPr>
                              <w:rFonts w:ascii="Calibri" w:eastAsia="Calibri" w:hAnsi="Calibri"/>
                              <w:color w:val="44546A"/>
                              <w:sz w:val="16"/>
                              <w:szCs w:val="16"/>
                            </w:rPr>
                            <w:t xml:space="preserve"> </w:t>
                          </w:r>
                          <w:r w:rsidRPr="00D47C79">
                            <w:rPr>
                              <w:rFonts w:ascii="Calibri" w:eastAsia="Calibri" w:hAnsi="Calibri"/>
                              <w:color w:val="FF0000"/>
                              <w:sz w:val="16"/>
                              <w:szCs w:val="16"/>
                            </w:rPr>
                            <w:t>maintained in a secure manner with access restricted to only University Administration and authorized personnel listed in this TCP.</w:t>
                          </w:r>
                          <w:r w:rsidRPr="00D47C79">
                            <w:rPr>
                              <w:rFonts w:ascii="Calibri" w:eastAsia="Calibri" w:hAnsi="Calibri"/>
                              <w:color w:val="44546A"/>
                              <w:sz w:val="16"/>
                              <w:szCs w:val="16"/>
                            </w:rPr>
                            <w:t xml:space="preserve">  </w:t>
                          </w:r>
                        </w:p>
                        <w:p w14:paraId="1723EE80" w14:textId="77777777" w:rsidR="002C2887" w:rsidRDefault="002C2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8DFA3" id="_x0000_t202" coordsize="21600,21600" o:spt="202" path="m,l,21600r21600,l21600,xe">
              <v:stroke joinstyle="miter"/>
              <v:path gradientshapeok="t" o:connecttype="rect"/>
            </v:shapetype>
            <v:shape id="_x0000_s1028" type="#_x0000_t202" style="position:absolute;margin-left:254.2pt;margin-top:5.4pt;width:305.75pt;height:4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" stroked="f">
              <v:textbox>
                <w:txbxContent>
                  <w:p w14:paraId="25A07136" w14:textId="77777777" w:rsidR="002C2887" w:rsidRPr="00D47C79" w:rsidRDefault="002C2887" w:rsidP="00D47C79">
                    <w:pPr>
                      <w:rPr>
                        <w:rFonts w:ascii="Calibri" w:hAnsi="Calibri" w:cs="Arial"/>
                        <w:sz w:val="16"/>
                        <w:szCs w:val="16"/>
                      </w:rPr>
                    </w:pPr>
                    <w:r w:rsidRPr="00D47C79">
                      <w:rPr>
                        <w:rFonts w:ascii="Calibri" w:eastAsia="Calibri" w:hAnsi="Calibri"/>
                        <w:color w:val="FF0000"/>
                        <w:sz w:val="16"/>
                        <w:szCs w:val="16"/>
                      </w:rPr>
                      <w:t>This TCP contains CONFIDENTIAL information classified as</w:t>
                    </w:r>
                    <w:r w:rsidRPr="00D47C79">
                      <w:rPr>
                        <w:rFonts w:ascii="Calibri" w:eastAsia="Calibri" w:hAnsi="Calibri"/>
                        <w:color w:val="44546A"/>
                        <w:sz w:val="16"/>
                        <w:szCs w:val="16"/>
                      </w:rPr>
                      <w:t xml:space="preserve"> </w:t>
                    </w:r>
                    <w:hyperlink r:id="rId2" w:history="1">
                      <w:r w:rsidRPr="00D47C79">
                        <w:rPr>
                          <w:rStyle w:val="Hyperlink"/>
                          <w:rFonts w:ascii="Calibri" w:eastAsia="Calibri" w:hAnsi="Calibri"/>
                          <w:sz w:val="16"/>
                          <w:szCs w:val="16"/>
                        </w:rPr>
                        <w:t>Category I (Confidential) Data</w:t>
                      </w:r>
                    </w:hyperlink>
                    <w:r w:rsidRPr="00D47C79">
                      <w:rPr>
                        <w:rFonts w:ascii="Calibri" w:eastAsia="Calibri" w:hAnsi="Calibri"/>
                        <w:color w:val="44546A"/>
                        <w:sz w:val="16"/>
                        <w:szCs w:val="16"/>
                      </w:rPr>
                      <w:t xml:space="preserve">.  </w:t>
                    </w:r>
                    <w:r w:rsidRPr="00D47C79">
                      <w:rPr>
                        <w:rFonts w:ascii="Calibri" w:eastAsia="Calibri" w:hAnsi="Calibri"/>
                        <w:color w:val="FF0000"/>
                        <w:sz w:val="16"/>
                        <w:szCs w:val="16"/>
                      </w:rPr>
                      <w:t>The TCP must be</w:t>
                    </w:r>
                    <w:r w:rsidRPr="00D47C79">
                      <w:rPr>
                        <w:rFonts w:ascii="Calibri" w:eastAsia="Calibri" w:hAnsi="Calibri"/>
                        <w:color w:val="44546A"/>
                        <w:sz w:val="16"/>
                        <w:szCs w:val="16"/>
                      </w:rPr>
                      <w:t xml:space="preserve"> </w:t>
                    </w:r>
                    <w:r w:rsidRPr="00D47C79">
                      <w:rPr>
                        <w:rFonts w:ascii="Calibri" w:eastAsia="Calibri" w:hAnsi="Calibri"/>
                        <w:color w:val="FF0000"/>
                        <w:sz w:val="16"/>
                        <w:szCs w:val="16"/>
                      </w:rPr>
                      <w:t>maintained in a secure manner with access restricted to only University Administration and authorized personnel listed in this TCP.</w:t>
                    </w:r>
                    <w:r w:rsidRPr="00D47C79">
                      <w:rPr>
                        <w:rFonts w:ascii="Calibri" w:eastAsia="Calibri" w:hAnsi="Calibri"/>
                        <w:color w:val="44546A"/>
                        <w:sz w:val="16"/>
                        <w:szCs w:val="16"/>
                      </w:rPr>
                      <w:t xml:space="preserve">  </w:t>
                    </w:r>
                  </w:p>
                  <w:p w14:paraId="1723EE80" w14:textId="77777777" w:rsidR="002C2887" w:rsidRDefault="002C2887"/>
                </w:txbxContent>
              </v:textbox>
            </v:shape>
          </w:pict>
        </mc:Fallback>
      </mc:AlternateContent>
    </w:r>
    <w:r w:rsidRPr="002520AE">
      <w:rPr>
        <w:rFonts w:ascii="Calibri" w:hAnsi="Calibri"/>
        <w:sz w:val="20"/>
        <w:szCs w:val="20"/>
      </w:rPr>
      <w:t xml:space="preserve">Page </w:t>
    </w:r>
    <w:r w:rsidRPr="002520AE">
      <w:rPr>
        <w:rFonts w:ascii="Calibri" w:hAnsi="Calibri"/>
        <w:b/>
        <w:sz w:val="20"/>
        <w:szCs w:val="20"/>
      </w:rPr>
      <w:fldChar w:fldCharType="begin"/>
    </w:r>
    <w:r w:rsidRPr="002520AE">
      <w:rPr>
        <w:rFonts w:ascii="Calibri" w:hAnsi="Calibri"/>
        <w:b/>
        <w:sz w:val="20"/>
        <w:szCs w:val="20"/>
      </w:rPr>
      <w:instrText xml:space="preserve"> PAGE </w:instrText>
    </w:r>
    <w:r w:rsidRPr="002520AE">
      <w:rPr>
        <w:rFonts w:ascii="Calibri" w:hAnsi="Calibri"/>
        <w:b/>
        <w:sz w:val="20"/>
        <w:szCs w:val="20"/>
      </w:rPr>
      <w:fldChar w:fldCharType="separate"/>
    </w:r>
    <w:r w:rsidR="006E2F2C">
      <w:rPr>
        <w:rFonts w:ascii="Calibri" w:hAnsi="Calibri"/>
        <w:b/>
        <w:noProof/>
        <w:sz w:val="20"/>
        <w:szCs w:val="20"/>
      </w:rPr>
      <w:t>1</w:t>
    </w:r>
    <w:r w:rsidRPr="002520AE">
      <w:rPr>
        <w:rFonts w:ascii="Calibri" w:hAnsi="Calibri"/>
        <w:b/>
        <w:sz w:val="20"/>
        <w:szCs w:val="20"/>
      </w:rPr>
      <w:fldChar w:fldCharType="end"/>
    </w:r>
    <w:r w:rsidRPr="002520AE">
      <w:rPr>
        <w:rFonts w:ascii="Calibri" w:hAnsi="Calibri"/>
        <w:sz w:val="20"/>
        <w:szCs w:val="20"/>
      </w:rPr>
      <w:t xml:space="preserve"> of </w:t>
    </w:r>
    <w:r w:rsidRPr="002520AE">
      <w:rPr>
        <w:rFonts w:ascii="Calibri" w:hAnsi="Calibri"/>
        <w:b/>
        <w:sz w:val="20"/>
        <w:szCs w:val="20"/>
      </w:rPr>
      <w:fldChar w:fldCharType="begin"/>
    </w:r>
    <w:r w:rsidRPr="002520AE">
      <w:rPr>
        <w:rFonts w:ascii="Calibri" w:hAnsi="Calibri"/>
        <w:b/>
        <w:sz w:val="20"/>
        <w:szCs w:val="20"/>
      </w:rPr>
      <w:instrText xml:space="preserve"> NUMPAGES  </w:instrText>
    </w:r>
    <w:r w:rsidRPr="002520AE">
      <w:rPr>
        <w:rFonts w:ascii="Calibri" w:hAnsi="Calibri"/>
        <w:b/>
        <w:sz w:val="20"/>
        <w:szCs w:val="20"/>
      </w:rPr>
      <w:fldChar w:fldCharType="separate"/>
    </w:r>
    <w:r w:rsidR="006E2F2C">
      <w:rPr>
        <w:rFonts w:ascii="Calibri" w:hAnsi="Calibri"/>
        <w:b/>
        <w:noProof/>
        <w:sz w:val="20"/>
        <w:szCs w:val="20"/>
      </w:rPr>
      <w:t>6</w:t>
    </w:r>
    <w:r w:rsidRPr="002520AE">
      <w:rPr>
        <w:rFonts w:ascii="Calibri" w:hAnsi="Calibri"/>
        <w:b/>
        <w:sz w:val="20"/>
        <w:szCs w:val="20"/>
      </w:rPr>
      <w:fldChar w:fldCharType="end"/>
    </w:r>
    <w:r>
      <w:rPr>
        <w:rFonts w:ascii="Calibri" w:hAnsi="Calibri"/>
        <w:b/>
        <w:sz w:val="20"/>
        <w:szCs w:val="20"/>
      </w:rPr>
      <w:tab/>
    </w:r>
    <w:r>
      <w:rPr>
        <w:b/>
      </w:rPr>
      <w:br/>
    </w:r>
    <w:r w:rsidRPr="002520AE">
      <w:rPr>
        <w:rFonts w:ascii="Calibri" w:hAnsi="Calibri"/>
        <w:sz w:val="16"/>
        <w:szCs w:val="16"/>
      </w:rPr>
      <w:t>Technology Control Plan (Export Control)</w:t>
    </w:r>
    <w:r w:rsidRPr="002520AE">
      <w:rPr>
        <w:rFonts w:ascii="Calibri" w:hAnsi="Calibri"/>
        <w:sz w:val="16"/>
        <w:szCs w:val="16"/>
      </w:rPr>
      <w:br/>
      <w:t>Office of Research Administration</w:t>
    </w:r>
    <w:r>
      <w:rPr>
        <w:rFonts w:ascii="Calibri" w:hAnsi="Calibri"/>
        <w:sz w:val="16"/>
        <w:szCs w:val="16"/>
      </w:rPr>
      <w:t>, Regulatory Services</w:t>
    </w:r>
    <w:r w:rsidRPr="002520AE">
      <w:rPr>
        <w:rFonts w:ascii="Calibri" w:hAnsi="Calibri"/>
        <w:sz w:val="16"/>
        <w:szCs w:val="16"/>
      </w:rPr>
      <w:br/>
    </w:r>
    <w:r>
      <w:rPr>
        <w:rFonts w:ascii="Calibri" w:hAnsi="Calibri"/>
        <w:sz w:val="16"/>
        <w:szCs w:val="16"/>
      </w:rPr>
      <w:t xml:space="preserve">Last Revision </w:t>
    </w:r>
    <w:r w:rsidR="00A718E4">
      <w:rPr>
        <w:rFonts w:ascii="Calibri" w:hAnsi="Calibri"/>
        <w:sz w:val="16"/>
        <w:szCs w:val="16"/>
      </w:rPr>
      <w:t>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CD91B" w14:textId="77777777" w:rsidR="00507B21" w:rsidRDefault="00507B21">
      <w:r>
        <w:separator/>
      </w:r>
    </w:p>
  </w:footnote>
  <w:footnote w:type="continuationSeparator" w:id="0">
    <w:p w14:paraId="0BC41C70" w14:textId="77777777" w:rsidR="00507B21" w:rsidRDefault="0050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1E6B" w14:textId="77777777" w:rsidR="002C2887" w:rsidRDefault="002C2887" w:rsidP="005F194B">
    <w:pPr>
      <w:pStyle w:val="Header"/>
      <w:jc w:val="center"/>
      <w:rPr>
        <w:rFonts w:ascii="Calibri" w:hAnsi="Calibri" w:cs="Arial"/>
        <w:b/>
        <w:sz w:val="28"/>
        <w:szCs w:val="28"/>
      </w:rPr>
    </w:pPr>
    <w:r>
      <w:rPr>
        <w:noProof/>
      </w:rPr>
      <w:drawing>
        <wp:anchor distT="0" distB="0" distL="114300" distR="114300" simplePos="0" relativeHeight="251658240" behindDoc="0" locked="0" layoutInCell="1" allowOverlap="1" wp14:anchorId="0DD400B0" wp14:editId="4B8C6F27">
          <wp:simplePos x="0" y="0"/>
          <wp:positionH relativeFrom="column">
            <wp:posOffset>1327785</wp:posOffset>
          </wp:positionH>
          <wp:positionV relativeFrom="paragraph">
            <wp:posOffset>-352425</wp:posOffset>
          </wp:positionV>
          <wp:extent cx="3837940" cy="354965"/>
          <wp:effectExtent l="0" t="0" r="0" b="69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9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4B">
      <w:rPr>
        <w:rFonts w:ascii="Calibri" w:hAnsi="Calibri" w:cs="Arial"/>
        <w:b/>
        <w:sz w:val="6"/>
        <w:szCs w:val="6"/>
      </w:rPr>
      <w:br/>
    </w:r>
    <w:r>
      <w:rPr>
        <w:rFonts w:ascii="Calibri" w:hAnsi="Calibri" w:cs="Arial"/>
        <w:b/>
        <w:sz w:val="28"/>
        <w:szCs w:val="28"/>
      </w:rPr>
      <w:t>Export Control Technology Control Plan (TCP)</w:t>
    </w:r>
  </w:p>
  <w:p w14:paraId="53A3C29C" w14:textId="77777777" w:rsidR="00D46AA1" w:rsidRDefault="00D46AA1" w:rsidP="005F194B">
    <w:pPr>
      <w:pStyle w:val="Header"/>
      <w:jc w:val="center"/>
      <w:rPr>
        <w:rFonts w:ascii="Calibri" w:hAnsi="Calibri"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CFAF" w14:textId="77777777" w:rsidR="002C2887" w:rsidRDefault="002C2887" w:rsidP="00D24193">
    <w:pPr>
      <w:pStyle w:val="Header"/>
    </w:pPr>
    <w:r>
      <w:rPr>
        <w:noProof/>
      </w:rPr>
      <w:drawing>
        <wp:anchor distT="0" distB="0" distL="114300" distR="114300" simplePos="0" relativeHeight="251657216" behindDoc="0" locked="0" layoutInCell="1" allowOverlap="1" wp14:anchorId="320C27DC" wp14:editId="1761FFD6">
          <wp:simplePos x="0" y="0"/>
          <wp:positionH relativeFrom="column">
            <wp:posOffset>1017905</wp:posOffset>
          </wp:positionH>
          <wp:positionV relativeFrom="paragraph">
            <wp:posOffset>-276225</wp:posOffset>
          </wp:positionV>
          <wp:extent cx="4377690" cy="405130"/>
          <wp:effectExtent l="0" t="0" r="381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6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2345B" w14:textId="77777777" w:rsidR="002C2887" w:rsidRPr="00172752" w:rsidRDefault="002C2887" w:rsidP="00D24193">
    <w:pPr>
      <w:pStyle w:val="Header"/>
      <w:rPr>
        <w:sz w:val="10"/>
        <w:szCs w:val="10"/>
      </w:rPr>
    </w:pPr>
  </w:p>
  <w:p w14:paraId="1E7F6159" w14:textId="77777777" w:rsidR="002C2887" w:rsidRPr="00172752" w:rsidRDefault="002C2887" w:rsidP="00D24193">
    <w:pPr>
      <w:jc w:val="center"/>
      <w:rPr>
        <w:rFonts w:ascii="Calibri" w:hAnsi="Calibri" w:cs="Arial"/>
        <w:b/>
        <w:sz w:val="28"/>
        <w:szCs w:val="28"/>
      </w:rPr>
    </w:pPr>
    <w:r>
      <w:rPr>
        <w:rFonts w:ascii="Calibri" w:hAnsi="Calibri" w:cs="Arial"/>
        <w:b/>
        <w:sz w:val="28"/>
        <w:szCs w:val="28"/>
      </w:rPr>
      <w:t>Technology Control Plan (TCP)</w:t>
    </w:r>
  </w:p>
  <w:p w14:paraId="17C66874" w14:textId="77777777" w:rsidR="002C2887" w:rsidRDefault="002C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2B5"/>
    <w:multiLevelType w:val="hybridMultilevel"/>
    <w:tmpl w:val="004492C8"/>
    <w:lvl w:ilvl="0" w:tplc="7D909816">
      <w:start w:val="9"/>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7C5"/>
    <w:multiLevelType w:val="hybridMultilevel"/>
    <w:tmpl w:val="A89032B8"/>
    <w:lvl w:ilvl="0" w:tplc="2CAAFE3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4437"/>
    <w:multiLevelType w:val="hybridMultilevel"/>
    <w:tmpl w:val="485E94E8"/>
    <w:lvl w:ilvl="0" w:tplc="D6D68DC4">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54E2A"/>
    <w:multiLevelType w:val="hybridMultilevel"/>
    <w:tmpl w:val="C25E27C8"/>
    <w:lvl w:ilvl="0" w:tplc="B1D848E6">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2FDC"/>
    <w:multiLevelType w:val="hybridMultilevel"/>
    <w:tmpl w:val="B108F454"/>
    <w:lvl w:ilvl="0" w:tplc="156C129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1A39"/>
    <w:multiLevelType w:val="hybridMultilevel"/>
    <w:tmpl w:val="534A923C"/>
    <w:lvl w:ilvl="0" w:tplc="6A8A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BA1"/>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FB2177F"/>
    <w:multiLevelType w:val="hybridMultilevel"/>
    <w:tmpl w:val="22FC6020"/>
    <w:lvl w:ilvl="0" w:tplc="10DC238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2C90"/>
    <w:multiLevelType w:val="hybridMultilevel"/>
    <w:tmpl w:val="8098E864"/>
    <w:lvl w:ilvl="0" w:tplc="641CF64C">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573E"/>
    <w:multiLevelType w:val="hybridMultilevel"/>
    <w:tmpl w:val="4766671A"/>
    <w:lvl w:ilvl="0" w:tplc="400A2A9E">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C1959"/>
    <w:multiLevelType w:val="hybridMultilevel"/>
    <w:tmpl w:val="37D65604"/>
    <w:lvl w:ilvl="0" w:tplc="89D6646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67C6B"/>
    <w:multiLevelType w:val="hybridMultilevel"/>
    <w:tmpl w:val="EC702020"/>
    <w:lvl w:ilvl="0" w:tplc="8BB6683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66350"/>
    <w:multiLevelType w:val="hybridMultilevel"/>
    <w:tmpl w:val="8C4248AE"/>
    <w:lvl w:ilvl="0" w:tplc="CF0809E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1503F"/>
    <w:multiLevelType w:val="hybridMultilevel"/>
    <w:tmpl w:val="0D20EA1A"/>
    <w:lvl w:ilvl="0" w:tplc="9C84E90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746BDD"/>
    <w:multiLevelType w:val="hybridMultilevel"/>
    <w:tmpl w:val="E196CD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15D94"/>
    <w:multiLevelType w:val="hybridMultilevel"/>
    <w:tmpl w:val="7486DDF2"/>
    <w:lvl w:ilvl="0" w:tplc="66C63230">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00129"/>
    <w:multiLevelType w:val="hybridMultilevel"/>
    <w:tmpl w:val="6E2600C6"/>
    <w:lvl w:ilvl="0" w:tplc="9B4673E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7CB6"/>
    <w:multiLevelType w:val="hybridMultilevel"/>
    <w:tmpl w:val="6E5089DE"/>
    <w:lvl w:ilvl="0" w:tplc="0AA49D0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15E91"/>
    <w:multiLevelType w:val="hybridMultilevel"/>
    <w:tmpl w:val="D728D86A"/>
    <w:lvl w:ilvl="0" w:tplc="643254C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E1E5F"/>
    <w:multiLevelType w:val="hybridMultilevel"/>
    <w:tmpl w:val="92484EE8"/>
    <w:lvl w:ilvl="0" w:tplc="C130CF00">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12AAC"/>
    <w:multiLevelType w:val="hybridMultilevel"/>
    <w:tmpl w:val="54AE329C"/>
    <w:lvl w:ilvl="0" w:tplc="EE969F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C633B"/>
    <w:multiLevelType w:val="hybridMultilevel"/>
    <w:tmpl w:val="21AC0C26"/>
    <w:lvl w:ilvl="0" w:tplc="F648C53A">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D4728"/>
    <w:multiLevelType w:val="hybridMultilevel"/>
    <w:tmpl w:val="AA562878"/>
    <w:lvl w:ilvl="0" w:tplc="0A6C4C1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54630"/>
    <w:multiLevelType w:val="hybridMultilevel"/>
    <w:tmpl w:val="055E544A"/>
    <w:lvl w:ilvl="0" w:tplc="1B1EC13C">
      <w:start w:val="1"/>
      <w:numFmt w:val="lowerLetter"/>
      <w:lvlText w:val="%1."/>
      <w:lvlJc w:val="left"/>
      <w:pPr>
        <w:ind w:left="1440" w:hanging="360"/>
      </w:pPr>
      <w:rPr>
        <w:b w:val="0"/>
        <w:sz w:val="24"/>
        <w:szCs w:val="24"/>
      </w:rPr>
    </w:lvl>
    <w:lvl w:ilvl="1" w:tplc="1F44FD6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22"/>
  </w:num>
  <w:num w:numId="4">
    <w:abstractNumId w:val="23"/>
  </w:num>
  <w:num w:numId="5">
    <w:abstractNumId w:val="13"/>
  </w:num>
  <w:num w:numId="6">
    <w:abstractNumId w:val="15"/>
  </w:num>
  <w:num w:numId="7">
    <w:abstractNumId w:val="20"/>
  </w:num>
  <w:num w:numId="8">
    <w:abstractNumId w:val="11"/>
  </w:num>
  <w:num w:numId="9">
    <w:abstractNumId w:val="10"/>
  </w:num>
  <w:num w:numId="10">
    <w:abstractNumId w:val="19"/>
  </w:num>
  <w:num w:numId="11">
    <w:abstractNumId w:val="4"/>
  </w:num>
  <w:num w:numId="12">
    <w:abstractNumId w:val="9"/>
  </w:num>
  <w:num w:numId="13">
    <w:abstractNumId w:val="21"/>
  </w:num>
  <w:num w:numId="14">
    <w:abstractNumId w:val="7"/>
  </w:num>
  <w:num w:numId="15">
    <w:abstractNumId w:val="8"/>
  </w:num>
  <w:num w:numId="16">
    <w:abstractNumId w:val="18"/>
  </w:num>
  <w:num w:numId="17">
    <w:abstractNumId w:val="17"/>
  </w:num>
  <w:num w:numId="18">
    <w:abstractNumId w:val="1"/>
  </w:num>
  <w:num w:numId="19">
    <w:abstractNumId w:val="12"/>
  </w:num>
  <w:num w:numId="20">
    <w:abstractNumId w:val="5"/>
  </w:num>
  <w:num w:numId="21">
    <w:abstractNumId w:val="2"/>
  </w:num>
  <w:num w:numId="22">
    <w:abstractNumId w:val="16"/>
  </w:num>
  <w:num w:numId="23">
    <w:abstractNumId w:val="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3NDQ1AhEGFmYmSjpKwanFxZn5eSAFRrUAYdYgSCwAAAA="/>
  </w:docVars>
  <w:rsids>
    <w:rsidRoot w:val="005C4220"/>
    <w:rsid w:val="00021F50"/>
    <w:rsid w:val="00022323"/>
    <w:rsid w:val="00035A04"/>
    <w:rsid w:val="00050A20"/>
    <w:rsid w:val="0005197E"/>
    <w:rsid w:val="00090F7B"/>
    <w:rsid w:val="000C2BC9"/>
    <w:rsid w:val="000D4DF7"/>
    <w:rsid w:val="0010325F"/>
    <w:rsid w:val="00134A50"/>
    <w:rsid w:val="00134FEE"/>
    <w:rsid w:val="00144530"/>
    <w:rsid w:val="00152E13"/>
    <w:rsid w:val="00172D7F"/>
    <w:rsid w:val="0017605D"/>
    <w:rsid w:val="0018171C"/>
    <w:rsid w:val="00186365"/>
    <w:rsid w:val="001A05A6"/>
    <w:rsid w:val="001A31B8"/>
    <w:rsid w:val="001A31CD"/>
    <w:rsid w:val="001A4227"/>
    <w:rsid w:val="001C4F46"/>
    <w:rsid w:val="001C642A"/>
    <w:rsid w:val="001D4A73"/>
    <w:rsid w:val="001D6B51"/>
    <w:rsid w:val="001E33A6"/>
    <w:rsid w:val="001F58E7"/>
    <w:rsid w:val="001F751D"/>
    <w:rsid w:val="00202476"/>
    <w:rsid w:val="00213007"/>
    <w:rsid w:val="002205E1"/>
    <w:rsid w:val="00223ED2"/>
    <w:rsid w:val="0022668D"/>
    <w:rsid w:val="00233E53"/>
    <w:rsid w:val="0023407E"/>
    <w:rsid w:val="00234DD1"/>
    <w:rsid w:val="00240374"/>
    <w:rsid w:val="002417E1"/>
    <w:rsid w:val="00251CB4"/>
    <w:rsid w:val="002520AE"/>
    <w:rsid w:val="00253364"/>
    <w:rsid w:val="00257E57"/>
    <w:rsid w:val="002644AE"/>
    <w:rsid w:val="00266599"/>
    <w:rsid w:val="00271094"/>
    <w:rsid w:val="00273CE5"/>
    <w:rsid w:val="002821AD"/>
    <w:rsid w:val="002942F0"/>
    <w:rsid w:val="002B37B8"/>
    <w:rsid w:val="002C2887"/>
    <w:rsid w:val="002C4814"/>
    <w:rsid w:val="002C6341"/>
    <w:rsid w:val="002E11DD"/>
    <w:rsid w:val="002E361A"/>
    <w:rsid w:val="002E5004"/>
    <w:rsid w:val="002F3616"/>
    <w:rsid w:val="00300AC2"/>
    <w:rsid w:val="00323E24"/>
    <w:rsid w:val="00330B63"/>
    <w:rsid w:val="0034017B"/>
    <w:rsid w:val="00353075"/>
    <w:rsid w:val="00360350"/>
    <w:rsid w:val="003774D1"/>
    <w:rsid w:val="003830B3"/>
    <w:rsid w:val="00383346"/>
    <w:rsid w:val="003870B1"/>
    <w:rsid w:val="003D2B3C"/>
    <w:rsid w:val="003D70C0"/>
    <w:rsid w:val="003F0977"/>
    <w:rsid w:val="003F4310"/>
    <w:rsid w:val="00426D3F"/>
    <w:rsid w:val="004357B8"/>
    <w:rsid w:val="004566CB"/>
    <w:rsid w:val="00461415"/>
    <w:rsid w:val="0046618B"/>
    <w:rsid w:val="00467444"/>
    <w:rsid w:val="00481803"/>
    <w:rsid w:val="004911E5"/>
    <w:rsid w:val="004962DF"/>
    <w:rsid w:val="004C3CEE"/>
    <w:rsid w:val="004D2965"/>
    <w:rsid w:val="004D6365"/>
    <w:rsid w:val="004F115B"/>
    <w:rsid w:val="004F4FB3"/>
    <w:rsid w:val="004F58B9"/>
    <w:rsid w:val="004F6BCB"/>
    <w:rsid w:val="00507B21"/>
    <w:rsid w:val="00521123"/>
    <w:rsid w:val="00523CE6"/>
    <w:rsid w:val="0054633B"/>
    <w:rsid w:val="00564D08"/>
    <w:rsid w:val="0057029A"/>
    <w:rsid w:val="00571A39"/>
    <w:rsid w:val="00574BDD"/>
    <w:rsid w:val="00575DA8"/>
    <w:rsid w:val="00585DFA"/>
    <w:rsid w:val="005965BA"/>
    <w:rsid w:val="00596DDF"/>
    <w:rsid w:val="005A6EB4"/>
    <w:rsid w:val="005B4EE7"/>
    <w:rsid w:val="005C4220"/>
    <w:rsid w:val="005C7003"/>
    <w:rsid w:val="005D1F88"/>
    <w:rsid w:val="005D5DBC"/>
    <w:rsid w:val="005F194B"/>
    <w:rsid w:val="00613535"/>
    <w:rsid w:val="00625E29"/>
    <w:rsid w:val="00635054"/>
    <w:rsid w:val="006435A3"/>
    <w:rsid w:val="00655187"/>
    <w:rsid w:val="00672CB1"/>
    <w:rsid w:val="00677521"/>
    <w:rsid w:val="006951B7"/>
    <w:rsid w:val="00695B44"/>
    <w:rsid w:val="00695E8C"/>
    <w:rsid w:val="006A163B"/>
    <w:rsid w:val="006C4668"/>
    <w:rsid w:val="006C5AB8"/>
    <w:rsid w:val="006E03DE"/>
    <w:rsid w:val="006E2F2C"/>
    <w:rsid w:val="0070700F"/>
    <w:rsid w:val="007072F8"/>
    <w:rsid w:val="00717C25"/>
    <w:rsid w:val="00721EA6"/>
    <w:rsid w:val="00730F57"/>
    <w:rsid w:val="007321FE"/>
    <w:rsid w:val="00735440"/>
    <w:rsid w:val="0074675E"/>
    <w:rsid w:val="007575D6"/>
    <w:rsid w:val="00757B7C"/>
    <w:rsid w:val="00761B26"/>
    <w:rsid w:val="00771648"/>
    <w:rsid w:val="00787292"/>
    <w:rsid w:val="00797511"/>
    <w:rsid w:val="007B798D"/>
    <w:rsid w:val="007C4529"/>
    <w:rsid w:val="007D5EF9"/>
    <w:rsid w:val="007D6FE5"/>
    <w:rsid w:val="007E041F"/>
    <w:rsid w:val="007E38EE"/>
    <w:rsid w:val="007F10DD"/>
    <w:rsid w:val="00806EB6"/>
    <w:rsid w:val="008200B7"/>
    <w:rsid w:val="0082244B"/>
    <w:rsid w:val="0083159E"/>
    <w:rsid w:val="008448DD"/>
    <w:rsid w:val="00861D1A"/>
    <w:rsid w:val="00863ACB"/>
    <w:rsid w:val="00866C13"/>
    <w:rsid w:val="00876D86"/>
    <w:rsid w:val="008807C1"/>
    <w:rsid w:val="00892B0E"/>
    <w:rsid w:val="00892C0A"/>
    <w:rsid w:val="008A4FDE"/>
    <w:rsid w:val="008D7DD0"/>
    <w:rsid w:val="008E3824"/>
    <w:rsid w:val="00905020"/>
    <w:rsid w:val="00924E1B"/>
    <w:rsid w:val="00927A3F"/>
    <w:rsid w:val="009373D5"/>
    <w:rsid w:val="009717C9"/>
    <w:rsid w:val="009727E7"/>
    <w:rsid w:val="00975BD7"/>
    <w:rsid w:val="009A3C98"/>
    <w:rsid w:val="009A775B"/>
    <w:rsid w:val="009B1284"/>
    <w:rsid w:val="009C446B"/>
    <w:rsid w:val="009C7D7E"/>
    <w:rsid w:val="009D7FFD"/>
    <w:rsid w:val="009E379E"/>
    <w:rsid w:val="009E59FC"/>
    <w:rsid w:val="009E656B"/>
    <w:rsid w:val="009F1D1C"/>
    <w:rsid w:val="009F288D"/>
    <w:rsid w:val="009F4027"/>
    <w:rsid w:val="009F4960"/>
    <w:rsid w:val="009F7400"/>
    <w:rsid w:val="00A013A8"/>
    <w:rsid w:val="00A21515"/>
    <w:rsid w:val="00A43B34"/>
    <w:rsid w:val="00A609E7"/>
    <w:rsid w:val="00A7031E"/>
    <w:rsid w:val="00A718E4"/>
    <w:rsid w:val="00A84044"/>
    <w:rsid w:val="00A905F1"/>
    <w:rsid w:val="00AA163F"/>
    <w:rsid w:val="00AA5101"/>
    <w:rsid w:val="00AB4105"/>
    <w:rsid w:val="00AD019F"/>
    <w:rsid w:val="00AE447D"/>
    <w:rsid w:val="00AE6BCC"/>
    <w:rsid w:val="00B04162"/>
    <w:rsid w:val="00B05525"/>
    <w:rsid w:val="00B05809"/>
    <w:rsid w:val="00B1176A"/>
    <w:rsid w:val="00B121AF"/>
    <w:rsid w:val="00B155C3"/>
    <w:rsid w:val="00B15D77"/>
    <w:rsid w:val="00B16702"/>
    <w:rsid w:val="00B61361"/>
    <w:rsid w:val="00B67858"/>
    <w:rsid w:val="00B832A7"/>
    <w:rsid w:val="00BB6EF2"/>
    <w:rsid w:val="00BC192B"/>
    <w:rsid w:val="00BC5276"/>
    <w:rsid w:val="00BC7878"/>
    <w:rsid w:val="00BD5B17"/>
    <w:rsid w:val="00BD70B8"/>
    <w:rsid w:val="00BE4ED5"/>
    <w:rsid w:val="00BF5BA6"/>
    <w:rsid w:val="00C04E88"/>
    <w:rsid w:val="00C257A2"/>
    <w:rsid w:val="00C25E61"/>
    <w:rsid w:val="00C33D63"/>
    <w:rsid w:val="00C40C2C"/>
    <w:rsid w:val="00C445B2"/>
    <w:rsid w:val="00C52E9C"/>
    <w:rsid w:val="00C61158"/>
    <w:rsid w:val="00C66E52"/>
    <w:rsid w:val="00C907BA"/>
    <w:rsid w:val="00CA13A5"/>
    <w:rsid w:val="00CA34A1"/>
    <w:rsid w:val="00CB3983"/>
    <w:rsid w:val="00CB694A"/>
    <w:rsid w:val="00CC18EF"/>
    <w:rsid w:val="00CD766D"/>
    <w:rsid w:val="00CF0D4A"/>
    <w:rsid w:val="00CF2EA4"/>
    <w:rsid w:val="00D24193"/>
    <w:rsid w:val="00D27AC9"/>
    <w:rsid w:val="00D37FA3"/>
    <w:rsid w:val="00D41B49"/>
    <w:rsid w:val="00D46AA1"/>
    <w:rsid w:val="00D47C79"/>
    <w:rsid w:val="00D653E7"/>
    <w:rsid w:val="00D76196"/>
    <w:rsid w:val="00D76604"/>
    <w:rsid w:val="00D80C9D"/>
    <w:rsid w:val="00D821F0"/>
    <w:rsid w:val="00D96ED7"/>
    <w:rsid w:val="00DE3A49"/>
    <w:rsid w:val="00DE3D6E"/>
    <w:rsid w:val="00DE6976"/>
    <w:rsid w:val="00DF2C49"/>
    <w:rsid w:val="00DF5BB1"/>
    <w:rsid w:val="00E03B6E"/>
    <w:rsid w:val="00E178CB"/>
    <w:rsid w:val="00E21035"/>
    <w:rsid w:val="00E26730"/>
    <w:rsid w:val="00E27C6D"/>
    <w:rsid w:val="00E422C3"/>
    <w:rsid w:val="00E4298E"/>
    <w:rsid w:val="00E5381C"/>
    <w:rsid w:val="00E5708D"/>
    <w:rsid w:val="00E63DD6"/>
    <w:rsid w:val="00E64757"/>
    <w:rsid w:val="00E81D5E"/>
    <w:rsid w:val="00E84A3C"/>
    <w:rsid w:val="00E86349"/>
    <w:rsid w:val="00E97CFA"/>
    <w:rsid w:val="00ED3DD0"/>
    <w:rsid w:val="00EE4584"/>
    <w:rsid w:val="00EF10D2"/>
    <w:rsid w:val="00F10E3B"/>
    <w:rsid w:val="00F12C1C"/>
    <w:rsid w:val="00F15DA2"/>
    <w:rsid w:val="00F16E46"/>
    <w:rsid w:val="00F32C15"/>
    <w:rsid w:val="00F32E1C"/>
    <w:rsid w:val="00F37156"/>
    <w:rsid w:val="00F40125"/>
    <w:rsid w:val="00F53C79"/>
    <w:rsid w:val="00F64182"/>
    <w:rsid w:val="00F668E8"/>
    <w:rsid w:val="00F9060C"/>
    <w:rsid w:val="00FA027D"/>
    <w:rsid w:val="00FA566A"/>
    <w:rsid w:val="00FA63E0"/>
    <w:rsid w:val="00FD3D6F"/>
    <w:rsid w:val="00FD541D"/>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DC4FB"/>
  <w15:chartTrackingRefBased/>
  <w15:docId w15:val="{593EEE02-B7A0-4F4D-B7EA-4FBB7959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A3F"/>
    <w:rPr>
      <w:sz w:val="24"/>
      <w:szCs w:val="24"/>
    </w:rPr>
  </w:style>
  <w:style w:type="paragraph" w:styleId="Heading1">
    <w:name w:val="heading 1"/>
    <w:basedOn w:val="Default"/>
    <w:next w:val="Default"/>
    <w:link w:val="Heading1Char"/>
    <w:qFormat/>
    <w:rsid w:val="00467444"/>
    <w:pPr>
      <w:outlineLvl w:val="0"/>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rFonts w:ascii="Arial" w:hAnsi="Arial" w:cs="Arial"/>
      <w:sz w:val="20"/>
      <w:szCs w:val="20"/>
    </w:rPr>
  </w:style>
  <w:style w:type="character" w:styleId="FollowedHyperlink">
    <w:name w:val="FollowedHyperlink"/>
    <w:rsid w:val="00A7031E"/>
    <w:rPr>
      <w:color w:val="800080"/>
      <w:u w:val="single"/>
    </w:rPr>
  </w:style>
  <w:style w:type="paragraph" w:customStyle="1" w:styleId="Default">
    <w:name w:val="Default"/>
    <w:rsid w:val="00467444"/>
    <w:pPr>
      <w:autoSpaceDE w:val="0"/>
      <w:autoSpaceDN w:val="0"/>
      <w:adjustRightInd w:val="0"/>
    </w:pPr>
    <w:rPr>
      <w:color w:val="000000"/>
      <w:sz w:val="24"/>
      <w:szCs w:val="24"/>
    </w:rPr>
  </w:style>
  <w:style w:type="character" w:customStyle="1" w:styleId="Heading1Char">
    <w:name w:val="Heading 1 Char"/>
    <w:link w:val="Heading1"/>
    <w:rsid w:val="0034017B"/>
    <w:rPr>
      <w:szCs w:val="24"/>
    </w:rPr>
  </w:style>
  <w:style w:type="character" w:customStyle="1" w:styleId="FooterChar">
    <w:name w:val="Footer Char"/>
    <w:link w:val="Footer"/>
    <w:uiPriority w:val="99"/>
    <w:rsid w:val="002520AE"/>
    <w:rPr>
      <w:sz w:val="24"/>
      <w:szCs w:val="24"/>
    </w:rPr>
  </w:style>
  <w:style w:type="character" w:customStyle="1" w:styleId="HeaderChar">
    <w:name w:val="Header Char"/>
    <w:link w:val="Header"/>
    <w:uiPriority w:val="99"/>
    <w:rsid w:val="00655187"/>
    <w:rPr>
      <w:sz w:val="24"/>
      <w:szCs w:val="24"/>
    </w:rPr>
  </w:style>
  <w:style w:type="character" w:customStyle="1" w:styleId="BodyTextChar">
    <w:name w:val="Body Text Char"/>
    <w:link w:val="BodyText"/>
    <w:rsid w:val="00CA34A1"/>
    <w:rPr>
      <w:rFonts w:ascii="Arial" w:hAnsi="Arial" w:cs="Arial"/>
    </w:rPr>
  </w:style>
  <w:style w:type="paragraph" w:styleId="ListParagraph">
    <w:name w:val="List Paragraph"/>
    <w:basedOn w:val="Normal"/>
    <w:uiPriority w:val="34"/>
    <w:qFormat/>
    <w:rsid w:val="00625E29"/>
    <w:pPr>
      <w:ind w:left="720"/>
    </w:pPr>
    <w:rPr>
      <w:rFonts w:eastAsia="Calibri"/>
    </w:rPr>
  </w:style>
  <w:style w:type="paragraph" w:customStyle="1" w:styleId="default0">
    <w:name w:val="default0"/>
    <w:basedOn w:val="Normal"/>
    <w:uiPriority w:val="99"/>
    <w:rsid w:val="00625E29"/>
    <w:pPr>
      <w:spacing w:before="100" w:beforeAutospacing="1" w:after="100" w:afterAutospacing="1"/>
    </w:pPr>
    <w:rPr>
      <w:rFonts w:eastAsia="Calibri"/>
    </w:rPr>
  </w:style>
  <w:style w:type="character" w:styleId="Strong">
    <w:name w:val="Strong"/>
    <w:uiPriority w:val="22"/>
    <w:qFormat/>
    <w:rsid w:val="00D37FA3"/>
    <w:rPr>
      <w:b/>
      <w:bCs/>
    </w:rPr>
  </w:style>
  <w:style w:type="paragraph" w:styleId="NormalWeb">
    <w:name w:val="Normal (Web)"/>
    <w:basedOn w:val="Normal"/>
    <w:uiPriority w:val="99"/>
    <w:unhideWhenUsed/>
    <w:rsid w:val="00D37FA3"/>
    <w:pPr>
      <w:spacing w:before="100" w:beforeAutospacing="1" w:after="100" w:afterAutospacing="1"/>
    </w:pPr>
  </w:style>
  <w:style w:type="character" w:styleId="Emphasis">
    <w:name w:val="Emphasis"/>
    <w:uiPriority w:val="20"/>
    <w:qFormat/>
    <w:rsid w:val="00D37FA3"/>
    <w:rPr>
      <w:i/>
      <w:iCs/>
    </w:rPr>
  </w:style>
  <w:style w:type="table" w:styleId="TableGrid">
    <w:name w:val="Table Grid"/>
    <w:basedOn w:val="TableNormal"/>
    <w:uiPriority w:val="59"/>
    <w:rsid w:val="00761B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31B8"/>
    <w:rPr>
      <w:sz w:val="16"/>
      <w:szCs w:val="16"/>
    </w:rPr>
  </w:style>
  <w:style w:type="paragraph" w:styleId="CommentText">
    <w:name w:val="annotation text"/>
    <w:basedOn w:val="Normal"/>
    <w:link w:val="CommentTextChar"/>
    <w:rsid w:val="001A31B8"/>
    <w:rPr>
      <w:sz w:val="20"/>
      <w:szCs w:val="20"/>
    </w:rPr>
  </w:style>
  <w:style w:type="character" w:customStyle="1" w:styleId="CommentTextChar">
    <w:name w:val="Comment Text Char"/>
    <w:basedOn w:val="DefaultParagraphFont"/>
    <w:link w:val="CommentText"/>
    <w:rsid w:val="001A31B8"/>
  </w:style>
  <w:style w:type="paragraph" w:styleId="CommentSubject">
    <w:name w:val="annotation subject"/>
    <w:basedOn w:val="CommentText"/>
    <w:next w:val="CommentText"/>
    <w:link w:val="CommentSubjectChar"/>
    <w:rsid w:val="001A31B8"/>
    <w:rPr>
      <w:b/>
      <w:bCs/>
    </w:rPr>
  </w:style>
  <w:style w:type="character" w:customStyle="1" w:styleId="CommentSubjectChar">
    <w:name w:val="Comment Subject Char"/>
    <w:basedOn w:val="CommentTextChar"/>
    <w:link w:val="CommentSubject"/>
    <w:rsid w:val="001A31B8"/>
    <w:rPr>
      <w:b/>
      <w:bCs/>
    </w:rPr>
  </w:style>
  <w:style w:type="character" w:customStyle="1" w:styleId="UnresolvedMention1">
    <w:name w:val="Unresolved Mention1"/>
    <w:basedOn w:val="DefaultParagraphFont"/>
    <w:uiPriority w:val="99"/>
    <w:semiHidden/>
    <w:unhideWhenUsed/>
    <w:rsid w:val="00F64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0054">
      <w:bodyDiv w:val="1"/>
      <w:marLeft w:val="0"/>
      <w:marRight w:val="0"/>
      <w:marTop w:val="0"/>
      <w:marBottom w:val="0"/>
      <w:divBdr>
        <w:top w:val="none" w:sz="0" w:space="0" w:color="auto"/>
        <w:left w:val="none" w:sz="0" w:space="0" w:color="auto"/>
        <w:bottom w:val="none" w:sz="0" w:space="0" w:color="auto"/>
        <w:right w:val="none" w:sz="0" w:space="0" w:color="auto"/>
      </w:divBdr>
    </w:div>
    <w:div w:id="146290842">
      <w:bodyDiv w:val="1"/>
      <w:marLeft w:val="0"/>
      <w:marRight w:val="0"/>
      <w:marTop w:val="0"/>
      <w:marBottom w:val="0"/>
      <w:divBdr>
        <w:top w:val="none" w:sz="0" w:space="0" w:color="auto"/>
        <w:left w:val="none" w:sz="0" w:space="0" w:color="auto"/>
        <w:bottom w:val="none" w:sz="0" w:space="0" w:color="auto"/>
        <w:right w:val="none" w:sz="0" w:space="0" w:color="auto"/>
      </w:divBdr>
    </w:div>
    <w:div w:id="274337799">
      <w:bodyDiv w:val="1"/>
      <w:marLeft w:val="0"/>
      <w:marRight w:val="0"/>
      <w:marTop w:val="0"/>
      <w:marBottom w:val="0"/>
      <w:divBdr>
        <w:top w:val="none" w:sz="0" w:space="0" w:color="auto"/>
        <w:left w:val="none" w:sz="0" w:space="0" w:color="auto"/>
        <w:bottom w:val="none" w:sz="0" w:space="0" w:color="auto"/>
        <w:right w:val="none" w:sz="0" w:space="0" w:color="auto"/>
      </w:divBdr>
    </w:div>
    <w:div w:id="781992459">
      <w:bodyDiv w:val="1"/>
      <w:marLeft w:val="0"/>
      <w:marRight w:val="0"/>
      <w:marTop w:val="0"/>
      <w:marBottom w:val="0"/>
      <w:divBdr>
        <w:top w:val="none" w:sz="0" w:space="0" w:color="auto"/>
        <w:left w:val="none" w:sz="0" w:space="0" w:color="auto"/>
        <w:bottom w:val="none" w:sz="0" w:space="0" w:color="auto"/>
        <w:right w:val="none" w:sz="0" w:space="0" w:color="auto"/>
      </w:divBdr>
    </w:div>
    <w:div w:id="790628531">
      <w:bodyDiv w:val="1"/>
      <w:marLeft w:val="0"/>
      <w:marRight w:val="0"/>
      <w:marTop w:val="0"/>
      <w:marBottom w:val="0"/>
      <w:divBdr>
        <w:top w:val="none" w:sz="0" w:space="0" w:color="auto"/>
        <w:left w:val="none" w:sz="0" w:space="0" w:color="auto"/>
        <w:bottom w:val="none" w:sz="0" w:space="0" w:color="auto"/>
        <w:right w:val="none" w:sz="0" w:space="0" w:color="auto"/>
      </w:divBdr>
      <w:divsChild>
        <w:div w:id="1670131706">
          <w:marLeft w:val="0"/>
          <w:marRight w:val="0"/>
          <w:marTop w:val="0"/>
          <w:marBottom w:val="0"/>
          <w:divBdr>
            <w:top w:val="none" w:sz="0" w:space="0" w:color="auto"/>
            <w:left w:val="none" w:sz="0" w:space="0" w:color="auto"/>
            <w:bottom w:val="none" w:sz="0" w:space="0" w:color="auto"/>
            <w:right w:val="none" w:sz="0" w:space="0" w:color="auto"/>
          </w:divBdr>
        </w:div>
      </w:divsChild>
    </w:div>
    <w:div w:id="972247236">
      <w:bodyDiv w:val="1"/>
      <w:marLeft w:val="0"/>
      <w:marRight w:val="0"/>
      <w:marTop w:val="0"/>
      <w:marBottom w:val="0"/>
      <w:divBdr>
        <w:top w:val="none" w:sz="0" w:space="0" w:color="auto"/>
        <w:left w:val="none" w:sz="0" w:space="0" w:color="auto"/>
        <w:bottom w:val="none" w:sz="0" w:space="0" w:color="auto"/>
        <w:right w:val="none" w:sz="0" w:space="0" w:color="auto"/>
      </w:divBdr>
    </w:div>
    <w:div w:id="1335299623">
      <w:bodyDiv w:val="1"/>
      <w:marLeft w:val="0"/>
      <w:marRight w:val="0"/>
      <w:marTop w:val="0"/>
      <w:marBottom w:val="0"/>
      <w:divBdr>
        <w:top w:val="none" w:sz="0" w:space="0" w:color="auto"/>
        <w:left w:val="none" w:sz="0" w:space="0" w:color="auto"/>
        <w:bottom w:val="none" w:sz="0" w:space="0" w:color="auto"/>
        <w:right w:val="none" w:sz="0" w:space="0" w:color="auto"/>
      </w:divBdr>
    </w:div>
    <w:div w:id="1524132551">
      <w:bodyDiv w:val="1"/>
      <w:marLeft w:val="0"/>
      <w:marRight w:val="0"/>
      <w:marTop w:val="0"/>
      <w:marBottom w:val="0"/>
      <w:divBdr>
        <w:top w:val="none" w:sz="0" w:space="0" w:color="auto"/>
        <w:left w:val="none" w:sz="0" w:space="0" w:color="auto"/>
        <w:bottom w:val="none" w:sz="0" w:space="0" w:color="auto"/>
        <w:right w:val="none" w:sz="0" w:space="0" w:color="auto"/>
      </w:divBdr>
    </w:div>
    <w:div w:id="1959337985">
      <w:bodyDiv w:val="1"/>
      <w:marLeft w:val="0"/>
      <w:marRight w:val="0"/>
      <w:marTop w:val="0"/>
      <w:marBottom w:val="0"/>
      <w:divBdr>
        <w:top w:val="none" w:sz="0" w:space="0" w:color="auto"/>
        <w:left w:val="none" w:sz="0" w:space="0" w:color="auto"/>
        <w:bottom w:val="none" w:sz="0" w:space="0" w:color="auto"/>
        <w:right w:val="none" w:sz="0" w:space="0" w:color="auto"/>
      </w:divBdr>
    </w:div>
    <w:div w:id="2142839262">
      <w:bodyDiv w:val="1"/>
      <w:marLeft w:val="0"/>
      <w:marRight w:val="0"/>
      <w:marTop w:val="0"/>
      <w:marBottom w:val="0"/>
      <w:divBdr>
        <w:top w:val="none" w:sz="0" w:space="0" w:color="auto"/>
        <w:left w:val="none" w:sz="0" w:space="0" w:color="auto"/>
        <w:bottom w:val="none" w:sz="0" w:space="0" w:color="auto"/>
        <w:right w:val="none" w:sz="0" w:space="0" w:color="auto"/>
      </w:divBdr>
      <w:divsChild>
        <w:div w:id="59409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research/regulatory-services/export-control/TCP%20Guidance.php" TargetMode="External"/><Relationship Id="rId18" Type="http://schemas.openxmlformats.org/officeDocument/2006/relationships/hyperlink" Target="https://www.law.cornell.edu/definitions/index.php?width=840&amp;height=800&amp;iframe=true&amp;def_id=939a4fe6f48197894ec0ba7cc40885f9&amp;term_occur=1&amp;term_src=Title:15:Subtitle:B:Chapter:VII:Subchapter:C:Part:772:77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ources.uta.edu/research/regulatory-services/export-control/index.php" TargetMode="External"/><Relationship Id="rId7" Type="http://schemas.openxmlformats.org/officeDocument/2006/relationships/endnotes" Target="endnotes.xml"/><Relationship Id="rId12" Type="http://schemas.openxmlformats.org/officeDocument/2006/relationships/hyperlink" Target="https://www.uta.edu/security/data_classification/" TargetMode="External"/><Relationship Id="rId17" Type="http://schemas.openxmlformats.org/officeDocument/2006/relationships/hyperlink" Target="https://www.law.cornell.edu/definitions/index.php?width=840&amp;height=800&amp;iframe=true&amp;def_id=939a4fe6f48197894ec0ba7cc40885f9&amp;term_occur=1&amp;term_src=Title:15:Subtitle:B:Chapter:VII:Subchapter:C:Part:772:772.1"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uta.edu/research/regulatory-services/export-control/TCP%20Guidance.php" TargetMode="External"/><Relationship Id="rId20" Type="http://schemas.openxmlformats.org/officeDocument/2006/relationships/hyperlink" Target="https://resources.uta.edu/research/regulatory-services/export-control/regulations.php" TargetMode="External"/><Relationship Id="rId29" Type="http://schemas.openxmlformats.org/officeDocument/2006/relationships/hyperlink" Target="https://research.uta.edu/ra/real/loginscreen.php?page=%2Fra%2Freal%2Fresearchspace.php%3Fview%3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uta.edu/research/regulatory-services/export-control/TCP%20Guidance.php" TargetMode="External"/><Relationship Id="rId24" Type="http://schemas.openxmlformats.org/officeDocument/2006/relationships/hyperlink" Target="https://www.uta.edu/security/policies/secure_destruction.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security/policies/secure_destruction.php" TargetMode="External"/><Relationship Id="rId23" Type="http://schemas.openxmlformats.org/officeDocument/2006/relationships/hyperlink" Target="mailto:regulatoryservices@uta.edu" TargetMode="External"/><Relationship Id="rId28" Type="http://schemas.openxmlformats.org/officeDocument/2006/relationships/hyperlink" Target="https://resources.uta.edu/research/regulatory-services/index.php" TargetMode="External"/><Relationship Id="rId10" Type="http://schemas.openxmlformats.org/officeDocument/2006/relationships/hyperlink" Target="mailto:regulatoryservices@uta.edu" TargetMode="External"/><Relationship Id="rId19" Type="http://schemas.openxmlformats.org/officeDocument/2006/relationships/hyperlink" Target="https://resources.uta.edu/research/regulatory-services/export-control/International%20Travel.php" TargetMode="External"/><Relationship Id="rId31" Type="http://schemas.openxmlformats.org/officeDocument/2006/relationships/hyperlink" Target="mailto:regulatoryservices@uta.edu" TargetMode="External"/><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https://www.uta.edu/security/policies/minimum.php" TargetMode="External"/><Relationship Id="rId22" Type="http://schemas.openxmlformats.org/officeDocument/2006/relationships/hyperlink" Target="https://www.uta.edu/ra/real/researchspace.php?view=7" TargetMode="External"/><Relationship Id="rId27" Type="http://schemas.openxmlformats.org/officeDocument/2006/relationships/header" Target="header2.xml"/><Relationship Id="rId30" Type="http://schemas.openxmlformats.org/officeDocument/2006/relationships/hyperlink" Target="https://resources.uta.edu/research/regulatory-services/export-control/regulations.php" TargetMode="External"/><Relationship Id="rId8" Type="http://schemas.openxmlformats.org/officeDocument/2006/relationships/hyperlink" Target="https://www.pmddtc.state.gov/ddtc_public?id=ddtc_kb_article_page&amp;sys_id=%2024d528fddbfc930044f9ff621f96198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uta.edu/security/data_classification/" TargetMode="External"/><Relationship Id="rId1" Type="http://schemas.openxmlformats.org/officeDocument/2006/relationships/hyperlink" Target="https://www.uta.edu/security/data_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0C2B-DE9A-4263-83D9-5DEBC3C6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13860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TECHNOLOGY CONTROL PLAN CERTIFICATION</vt:lpstr>
    </vt:vector>
  </TitlesOfParts>
  <Company>Oklahoma State University</Company>
  <LinksUpToDate>false</LinksUpToDate>
  <CharactersWithSpaces>16259</CharactersWithSpaces>
  <SharedDoc>false</SharedDoc>
  <HLinks>
    <vt:vector size="114" baseType="variant">
      <vt:variant>
        <vt:i4>6357106</vt:i4>
      </vt:variant>
      <vt:variant>
        <vt:i4>192</vt:i4>
      </vt:variant>
      <vt:variant>
        <vt:i4>0</vt:i4>
      </vt:variant>
      <vt:variant>
        <vt:i4>5</vt:i4>
      </vt:variant>
      <vt:variant>
        <vt:lpwstr>http://www.utsystem.edu/policy/policies/uts165.html</vt:lpwstr>
      </vt:variant>
      <vt:variant>
        <vt:lpwstr/>
      </vt:variant>
      <vt:variant>
        <vt:i4>393219</vt:i4>
      </vt:variant>
      <vt:variant>
        <vt:i4>189</vt:i4>
      </vt:variant>
      <vt:variant>
        <vt:i4>0</vt:i4>
      </vt:variant>
      <vt:variant>
        <vt:i4>5</vt:i4>
      </vt:variant>
      <vt:variant>
        <vt:lpwstr>http://www.uta.edu/security/data classification/data classification standard.php</vt:lpwstr>
      </vt:variant>
      <vt:variant>
        <vt:lpwstr/>
      </vt:variant>
      <vt:variant>
        <vt:i4>7864417</vt:i4>
      </vt:variant>
      <vt:variant>
        <vt:i4>186</vt:i4>
      </vt:variant>
      <vt:variant>
        <vt:i4>0</vt:i4>
      </vt:variant>
      <vt:variant>
        <vt:i4>5</vt:i4>
      </vt:variant>
      <vt:variant>
        <vt:lpwstr>http://www.uta.edu/oit/policy/acceptable-use-info-resources.php</vt:lpwstr>
      </vt:variant>
      <vt:variant>
        <vt:lpwstr/>
      </vt:variant>
      <vt:variant>
        <vt:i4>393219</vt:i4>
      </vt:variant>
      <vt:variant>
        <vt:i4>183</vt:i4>
      </vt:variant>
      <vt:variant>
        <vt:i4>0</vt:i4>
      </vt:variant>
      <vt:variant>
        <vt:i4>5</vt:i4>
      </vt:variant>
      <vt:variant>
        <vt:lpwstr>http://www.uta.edu/security/data classification/data classification standard.php</vt:lpwstr>
      </vt:variant>
      <vt:variant>
        <vt:lpwstr/>
      </vt:variant>
      <vt:variant>
        <vt:i4>6357106</vt:i4>
      </vt:variant>
      <vt:variant>
        <vt:i4>180</vt:i4>
      </vt:variant>
      <vt:variant>
        <vt:i4>0</vt:i4>
      </vt:variant>
      <vt:variant>
        <vt:i4>5</vt:i4>
      </vt:variant>
      <vt:variant>
        <vt:lpwstr>http://www.utsystem.edu/policy/policies/uts165.html</vt:lpwstr>
      </vt:variant>
      <vt:variant>
        <vt:lpwstr/>
      </vt:variant>
      <vt:variant>
        <vt:i4>4849712</vt:i4>
      </vt:variant>
      <vt:variant>
        <vt:i4>177</vt:i4>
      </vt:variant>
      <vt:variant>
        <vt:i4>0</vt:i4>
      </vt:variant>
      <vt:variant>
        <vt:i4>5</vt:i4>
      </vt:variant>
      <vt:variant>
        <vt:lpwstr>http://info.sos.state.tx.us/pls/pub/readtac$ext.ViewTAC?tac_view=5&amp;ti=1&amp;pt=10&amp;ch=202&amp;sch=C&amp;rl=Y</vt:lpwstr>
      </vt:variant>
      <vt:variant>
        <vt:lpwstr/>
      </vt:variant>
      <vt:variant>
        <vt:i4>7209055</vt:i4>
      </vt:variant>
      <vt:variant>
        <vt:i4>102</vt:i4>
      </vt:variant>
      <vt:variant>
        <vt:i4>0</vt:i4>
      </vt:variant>
      <vt:variant>
        <vt:i4>5</vt:i4>
      </vt:variant>
      <vt:variant>
        <vt:lpwstr>mailto:regulatoryservices@uta.edu</vt:lpwstr>
      </vt:variant>
      <vt:variant>
        <vt:lpwstr/>
      </vt:variant>
      <vt:variant>
        <vt:i4>6094922</vt:i4>
      </vt:variant>
      <vt:variant>
        <vt:i4>87</vt:i4>
      </vt:variant>
      <vt:variant>
        <vt:i4>0</vt:i4>
      </vt:variant>
      <vt:variant>
        <vt:i4>5</vt:i4>
      </vt:variant>
      <vt:variant>
        <vt:lpwstr>https://www.uta.edu/ra/real/researchspace.php?view=7</vt:lpwstr>
      </vt:variant>
      <vt:variant>
        <vt:lpwstr/>
      </vt:variant>
      <vt:variant>
        <vt:i4>3866733</vt:i4>
      </vt:variant>
      <vt:variant>
        <vt:i4>84</vt:i4>
      </vt:variant>
      <vt:variant>
        <vt:i4>0</vt:i4>
      </vt:variant>
      <vt:variant>
        <vt:i4>5</vt:i4>
      </vt:variant>
      <vt:variant>
        <vt:lpwstr>http://www.uta.edu/research/administration/departments/rs/export-control/index.php</vt:lpwstr>
      </vt:variant>
      <vt:variant>
        <vt:lpwstr/>
      </vt:variant>
      <vt:variant>
        <vt:i4>2359359</vt:i4>
      </vt:variant>
      <vt:variant>
        <vt:i4>72</vt:i4>
      </vt:variant>
      <vt:variant>
        <vt:i4>0</vt:i4>
      </vt:variant>
      <vt:variant>
        <vt:i4>5</vt:i4>
      </vt:variant>
      <vt:variant>
        <vt:lpwstr>http://www.utsystem.edu/bor/procedures/policy/policies/uts124.html</vt:lpwstr>
      </vt:variant>
      <vt:variant>
        <vt:lpwstr/>
      </vt:variant>
      <vt:variant>
        <vt:i4>131162</vt:i4>
      </vt:variant>
      <vt:variant>
        <vt:i4>69</vt:i4>
      </vt:variant>
      <vt:variant>
        <vt:i4>0</vt:i4>
      </vt:variant>
      <vt:variant>
        <vt:i4>5</vt:i4>
      </vt:variant>
      <vt:variant>
        <vt:lpwstr>http://www.bis.doc.gov/index.php/policy-guidance/lists-of-parties-of-concern</vt:lpwstr>
      </vt:variant>
      <vt:variant>
        <vt:lpwstr/>
      </vt:variant>
      <vt:variant>
        <vt:i4>7733355</vt:i4>
      </vt:variant>
      <vt:variant>
        <vt:i4>51</vt:i4>
      </vt:variant>
      <vt:variant>
        <vt:i4>0</vt:i4>
      </vt:variant>
      <vt:variant>
        <vt:i4>5</vt:i4>
      </vt:variant>
      <vt:variant>
        <vt:lpwstr>http://www.uta.edu/security/data classification/minimum security standards for systems.php</vt:lpwstr>
      </vt:variant>
      <vt:variant>
        <vt:lpwstr/>
      </vt:variant>
      <vt:variant>
        <vt:i4>393219</vt:i4>
      </vt:variant>
      <vt:variant>
        <vt:i4>45</vt:i4>
      </vt:variant>
      <vt:variant>
        <vt:i4>0</vt:i4>
      </vt:variant>
      <vt:variant>
        <vt:i4>5</vt:i4>
      </vt:variant>
      <vt:variant>
        <vt:lpwstr>http://www.uta.edu/security/data classification/data classification standard.php</vt:lpwstr>
      </vt:variant>
      <vt:variant>
        <vt:lpwstr/>
      </vt:variant>
      <vt:variant>
        <vt:i4>7274514</vt:i4>
      </vt:variant>
      <vt:variant>
        <vt:i4>15</vt:i4>
      </vt:variant>
      <vt:variant>
        <vt:i4>0</vt:i4>
      </vt:variant>
      <vt:variant>
        <vt:i4>5</vt:i4>
      </vt:variant>
      <vt:variant>
        <vt:lpwstr>https://www.uta.edu/security/data_classification/</vt:lpwstr>
      </vt:variant>
      <vt:variant>
        <vt:lpwstr/>
      </vt:variant>
      <vt:variant>
        <vt:i4>3080302</vt:i4>
      </vt:variant>
      <vt:variant>
        <vt:i4>12</vt:i4>
      </vt:variant>
      <vt:variant>
        <vt:i4>0</vt:i4>
      </vt:variant>
      <vt:variant>
        <vt:i4>5</vt:i4>
      </vt:variant>
      <vt:variant>
        <vt:lpwstr>http://www.uta.edu/maps/map?id=ATI</vt:lpwstr>
      </vt:variant>
      <vt:variant>
        <vt:lpwstr/>
      </vt:variant>
      <vt:variant>
        <vt:i4>2293821</vt:i4>
      </vt:variant>
      <vt:variant>
        <vt:i4>9</vt:i4>
      </vt:variant>
      <vt:variant>
        <vt:i4>0</vt:i4>
      </vt:variant>
      <vt:variant>
        <vt:i4>5</vt:i4>
      </vt:variant>
      <vt:variant>
        <vt:lpwstr>http://www.uta.edu/ra/index.htm</vt:lpwstr>
      </vt:variant>
      <vt:variant>
        <vt:lpwstr/>
      </vt:variant>
      <vt:variant>
        <vt:i4>6225998</vt:i4>
      </vt:variant>
      <vt:variant>
        <vt:i4>6</vt:i4>
      </vt:variant>
      <vt:variant>
        <vt:i4>0</vt:i4>
      </vt:variant>
      <vt:variant>
        <vt:i4>5</vt:i4>
      </vt:variant>
      <vt:variant>
        <vt:lpwstr>http://www.uta.edu/research/administration/departments/tm/for-researchers/forms-documents.php</vt:lpwstr>
      </vt:variant>
      <vt:variant>
        <vt:lpwstr/>
      </vt:variant>
      <vt:variant>
        <vt:i4>7471137</vt:i4>
      </vt:variant>
      <vt:variant>
        <vt:i4>3</vt:i4>
      </vt:variant>
      <vt:variant>
        <vt:i4>0</vt:i4>
      </vt:variant>
      <vt:variant>
        <vt:i4>5</vt:i4>
      </vt:variant>
      <vt:variant>
        <vt:lpwstr>http://www.bis.doc.gov/index.php/regulations/export-administration-regulations-ear</vt:lpwstr>
      </vt:variant>
      <vt:variant>
        <vt:lpwstr/>
      </vt:variant>
      <vt:variant>
        <vt:i4>6422537</vt:i4>
      </vt:variant>
      <vt:variant>
        <vt:i4>0</vt:i4>
      </vt:variant>
      <vt:variant>
        <vt:i4>0</vt:i4>
      </vt:variant>
      <vt:variant>
        <vt:i4>5</vt:i4>
      </vt:variant>
      <vt:variant>
        <vt:lpwstr>https://www.pmddtc.state.gov/regulations_laws/itar.html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CONTROL PLAN CERTIFICATION</dc:title>
  <dc:subject/>
  <dc:creator>Kay Ellis</dc:creator>
  <cp:keywords/>
  <cp:lastModifiedBy>Luna, Angela</cp:lastModifiedBy>
  <cp:revision>2</cp:revision>
  <cp:lastPrinted>2016-08-26T20:50:00Z</cp:lastPrinted>
  <dcterms:created xsi:type="dcterms:W3CDTF">2021-03-29T15:21:00Z</dcterms:created>
  <dcterms:modified xsi:type="dcterms:W3CDTF">2021-03-29T15:21:00Z</dcterms:modified>
</cp:coreProperties>
</file>